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72"/>
        <w:gridCol w:w="7488"/>
      </w:tblGrid>
      <w:tr w:rsidR="00237F88" w:rsidRPr="00A95619" w14:paraId="537DB8F2" w14:textId="77777777" w:rsidTr="009D7C5D">
        <w:tc>
          <w:tcPr>
            <w:tcW w:w="1000" w:type="pct"/>
            <w:shd w:val="clear" w:color="auto" w:fill="A6A6A6" w:themeFill="background1" w:themeFillShade="A6"/>
          </w:tcPr>
          <w:p w14:paraId="52E9DCCC" w14:textId="77777777" w:rsidR="00237F88" w:rsidRPr="00A95619" w:rsidRDefault="008A3E40">
            <w:pPr>
              <w:rPr>
                <w:b/>
              </w:rPr>
            </w:pPr>
            <w:r w:rsidRPr="00AC2A1F">
              <w:rPr>
                <w:b/>
              </w:rPr>
              <w:t>Questionnaire Title</w:t>
            </w:r>
          </w:p>
        </w:tc>
        <w:tc>
          <w:tcPr>
            <w:tcW w:w="4000" w:type="pct"/>
            <w:shd w:val="clear" w:color="auto" w:fill="A6A6A6" w:themeFill="background1" w:themeFillShade="A6"/>
          </w:tcPr>
          <w:p w14:paraId="70C86954" w14:textId="77777777" w:rsidR="00237F88" w:rsidRPr="00A95619" w:rsidRDefault="008A3E40">
            <w:pPr>
              <w:rPr>
                <w:b/>
              </w:rPr>
            </w:pPr>
            <w:r w:rsidRPr="00A95619">
              <w:rPr>
                <w:b/>
              </w:rPr>
              <w:t>Core Questions (Core IRRS modules)</w:t>
            </w:r>
          </w:p>
        </w:tc>
      </w:tr>
      <w:tr w:rsidR="00237F88" w:rsidRPr="00AC2A1F" w14:paraId="62A29D63" w14:textId="77777777">
        <w:tc>
          <w:tcPr>
            <w:tcW w:w="1000" w:type="pct"/>
            <w:shd w:val="pct10" w:color="auto" w:fill="auto"/>
          </w:tcPr>
          <w:p w14:paraId="526BB017" w14:textId="77777777" w:rsidR="00237F88" w:rsidRPr="00AC2A1F" w:rsidRDefault="008A3E40">
            <w:r w:rsidRPr="00AC2A1F">
              <w:rPr>
                <w:b/>
              </w:rPr>
              <w:t>Module Name</w:t>
            </w:r>
          </w:p>
        </w:tc>
        <w:tc>
          <w:tcPr>
            <w:tcW w:w="4000" w:type="pct"/>
          </w:tcPr>
          <w:p w14:paraId="084F3B4D" w14:textId="77777777" w:rsidR="00237F88" w:rsidRPr="0008200C" w:rsidRDefault="008A3E40">
            <w:pPr>
              <w:rPr>
                <w:b/>
                <w:bCs/>
              </w:rPr>
            </w:pPr>
            <w:r w:rsidRPr="0008200C">
              <w:rPr>
                <w:b/>
                <w:bCs/>
              </w:rPr>
              <w:t>03. Responsibilities and Functions of the Regulatory Body</w:t>
            </w:r>
          </w:p>
        </w:tc>
      </w:tr>
    </w:tbl>
    <w:p w14:paraId="6246274D" w14:textId="0C0E76EF" w:rsidR="00237F88" w:rsidRPr="00AC2A1F" w:rsidRDefault="00237F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8"/>
        <w:gridCol w:w="5243"/>
        <w:gridCol w:w="945"/>
        <w:gridCol w:w="1054"/>
      </w:tblGrid>
      <w:tr w:rsidR="00237F88" w:rsidRPr="00AC2A1F" w14:paraId="205801EE" w14:textId="77777777" w:rsidTr="00D46B1D">
        <w:tc>
          <w:tcPr>
            <w:tcW w:w="1131" w:type="pct"/>
            <w:shd w:val="pct10" w:color="auto" w:fill="auto"/>
          </w:tcPr>
          <w:p w14:paraId="385EB09B"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QTYPE</w:t>
            </w:r>
          </w:p>
        </w:tc>
        <w:tc>
          <w:tcPr>
            <w:tcW w:w="2801" w:type="pct"/>
            <w:shd w:val="pct10" w:color="auto" w:fill="auto"/>
          </w:tcPr>
          <w:p w14:paraId="23A9F8E9" w14:textId="77777777" w:rsidR="00237F88" w:rsidRPr="00AC2A1F" w:rsidRDefault="008A3E40" w:rsidP="00B86218">
            <w:pPr>
              <w:pStyle w:val="PrimaryQuestionTableHeader"/>
              <w:ind w:left="720"/>
              <w:jc w:val="left"/>
              <w:rPr>
                <w:rFonts w:ascii="Times New Roman" w:hAnsi="Times New Roman" w:cs="Times New Roman"/>
              </w:rPr>
            </w:pPr>
            <w:r w:rsidRPr="00AC2A1F">
              <w:rPr>
                <w:rFonts w:ascii="Times New Roman" w:hAnsi="Times New Roman" w:cs="Times New Roman"/>
              </w:rPr>
              <w:t>Primary Question</w:t>
            </w:r>
          </w:p>
        </w:tc>
        <w:tc>
          <w:tcPr>
            <w:tcW w:w="505" w:type="pct"/>
            <w:shd w:val="pct10" w:color="auto" w:fill="auto"/>
          </w:tcPr>
          <w:p w14:paraId="4ABECAE0"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SA</w:t>
            </w:r>
          </w:p>
        </w:tc>
        <w:tc>
          <w:tcPr>
            <w:tcW w:w="563" w:type="pct"/>
            <w:shd w:val="pct10" w:color="auto" w:fill="auto"/>
          </w:tcPr>
          <w:p w14:paraId="1479D11D"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IL</w:t>
            </w:r>
          </w:p>
        </w:tc>
      </w:tr>
      <w:tr w:rsidR="00237F88" w:rsidRPr="00AC2A1F" w14:paraId="143ECAA7" w14:textId="77777777" w:rsidTr="00D46B1D">
        <w:tc>
          <w:tcPr>
            <w:tcW w:w="1131" w:type="pct"/>
            <w:shd w:val="pct10" w:color="auto" w:fill="auto"/>
          </w:tcPr>
          <w:p w14:paraId="6B4ECA5F" w14:textId="5B1666F7" w:rsidR="00237F88" w:rsidRPr="00AC2A1F" w:rsidRDefault="00237F88">
            <w:pPr>
              <w:jc w:val="center"/>
            </w:pPr>
          </w:p>
        </w:tc>
        <w:tc>
          <w:tcPr>
            <w:tcW w:w="2801" w:type="pct"/>
          </w:tcPr>
          <w:p w14:paraId="48B68038" w14:textId="74BA05B9" w:rsidR="00237F88" w:rsidRPr="00AC2A1F" w:rsidRDefault="00455C5F">
            <w:r w:rsidRPr="00AC2A1F">
              <w:rPr>
                <w:rStyle w:val="Question"/>
              </w:rPr>
              <w:t>Describe</w:t>
            </w:r>
            <w:r w:rsidR="00142642" w:rsidRPr="00AC2A1F">
              <w:rPr>
                <w:rStyle w:val="Question"/>
              </w:rPr>
              <w:t xml:space="preserve"> the regulatory body's organizational structure </w:t>
            </w:r>
            <w:r w:rsidRPr="00AC2A1F">
              <w:rPr>
                <w:rStyle w:val="Question"/>
              </w:rPr>
              <w:t xml:space="preserve">and how this structure </w:t>
            </w:r>
            <w:r w:rsidR="00142642" w:rsidRPr="00AC2A1F">
              <w:rPr>
                <w:rStyle w:val="Question"/>
              </w:rPr>
              <w:t>enable</w:t>
            </w:r>
            <w:r w:rsidRPr="00AC2A1F">
              <w:rPr>
                <w:rStyle w:val="Question"/>
              </w:rPr>
              <w:t>s</w:t>
            </w:r>
            <w:r w:rsidR="00142642" w:rsidRPr="00AC2A1F">
              <w:rPr>
                <w:rStyle w:val="Question"/>
              </w:rPr>
              <w:t xml:space="preserve"> it to discharge its responsibilities and perform its functions effectively in a manner commensurate with the radiation risks associated with facilities and activities</w:t>
            </w:r>
            <w:r w:rsidR="00883366">
              <w:rPr>
                <w:rStyle w:val="Question"/>
              </w:rPr>
              <w:t xml:space="preserve"> [Topic 3.1]</w:t>
            </w:r>
          </w:p>
        </w:tc>
        <w:tc>
          <w:tcPr>
            <w:tcW w:w="505" w:type="pct"/>
          </w:tcPr>
          <w:p w14:paraId="1C61B8CA" w14:textId="7681DC22" w:rsidR="00237F88" w:rsidRPr="00AC2A1F" w:rsidRDefault="00237F88">
            <w:pPr>
              <w:jc w:val="center"/>
            </w:pPr>
          </w:p>
        </w:tc>
        <w:tc>
          <w:tcPr>
            <w:tcW w:w="563" w:type="pct"/>
          </w:tcPr>
          <w:p w14:paraId="6BFAEC0E" w14:textId="6EE6F784" w:rsidR="00237F88" w:rsidRPr="00AC2A1F" w:rsidRDefault="00237F88">
            <w:pPr>
              <w:jc w:val="center"/>
            </w:pPr>
          </w:p>
        </w:tc>
      </w:tr>
      <w:tr w:rsidR="00237F88" w:rsidRPr="00AC2A1F" w14:paraId="1A1C9335" w14:textId="77777777" w:rsidTr="00A338E7">
        <w:tc>
          <w:tcPr>
            <w:tcW w:w="1131" w:type="pct"/>
            <w:shd w:val="pct10" w:color="auto" w:fill="auto"/>
          </w:tcPr>
          <w:p w14:paraId="3E4C578D" w14:textId="77777777" w:rsidR="00237F88" w:rsidRPr="00AC2A1F" w:rsidRDefault="008A3E40">
            <w:r w:rsidRPr="00AC2A1F">
              <w:rPr>
                <w:b/>
              </w:rPr>
              <w:t>Expectation</w:t>
            </w:r>
          </w:p>
        </w:tc>
        <w:tc>
          <w:tcPr>
            <w:tcW w:w="3869" w:type="pct"/>
            <w:gridSpan w:val="3"/>
          </w:tcPr>
          <w:p w14:paraId="6207AB8B" w14:textId="359B6730" w:rsidR="001A1C2F" w:rsidRPr="009878FD" w:rsidRDefault="001A1C2F">
            <w:r w:rsidRPr="009878FD">
              <w:rPr>
                <w:color w:val="000000"/>
              </w:rPr>
              <w:t>The regulatory body has the responsibility to</w:t>
            </w:r>
            <w:r w:rsidR="00411857">
              <w:rPr>
                <w:color w:val="000000"/>
              </w:rPr>
              <w:t>,</w:t>
            </w:r>
            <w:r w:rsidRPr="009878FD">
              <w:rPr>
                <w:color w:val="000000"/>
              </w:rPr>
              <w:t xml:space="preserve"> and has structured its organization and manages its resources so as to discharge its responsibilities and perform its functions effectively</w:t>
            </w:r>
            <w:r w:rsidR="009878FD" w:rsidRPr="009878FD">
              <w:rPr>
                <w:color w:val="000000"/>
              </w:rPr>
              <w:t xml:space="preserve">, </w:t>
            </w:r>
            <w:r w:rsidRPr="009878FD">
              <w:rPr>
                <w:color w:val="000000"/>
              </w:rPr>
              <w:t>in a manner commensurate with the radiation risks associated with facilities and activities.</w:t>
            </w:r>
          </w:p>
          <w:p w14:paraId="64D22151" w14:textId="77777777" w:rsidR="00A358BA" w:rsidRPr="009878FD" w:rsidRDefault="00A358BA"/>
          <w:p w14:paraId="2C74DBAF" w14:textId="47D4D9E2" w:rsidR="00A358BA" w:rsidRPr="00AC2A1F" w:rsidRDefault="00A358BA">
            <w:r w:rsidRPr="009878FD">
              <w:t xml:space="preserve">The answer should include any measures planned to improve compliance with IAEA Safety Requirements </w:t>
            </w:r>
            <w:r w:rsidR="000C1B4D" w:rsidRPr="009878FD">
              <w:t>relevant</w:t>
            </w:r>
            <w:r w:rsidRPr="009878FD">
              <w:t xml:space="preserve"> to this area</w:t>
            </w:r>
            <w:r w:rsidR="00DB0545" w:rsidRPr="009878FD">
              <w:t>.</w:t>
            </w:r>
          </w:p>
        </w:tc>
      </w:tr>
      <w:tr w:rsidR="00237F88" w:rsidRPr="00AC2A1F" w14:paraId="6F799E82" w14:textId="77777777" w:rsidTr="00A338E7">
        <w:tc>
          <w:tcPr>
            <w:tcW w:w="1131" w:type="pct"/>
            <w:shd w:val="pct10" w:color="auto" w:fill="auto"/>
          </w:tcPr>
          <w:p w14:paraId="5548086F" w14:textId="77777777" w:rsidR="00237F88" w:rsidRPr="00AC2A1F" w:rsidRDefault="008A3E40">
            <w:r w:rsidRPr="00AC2A1F">
              <w:rPr>
                <w:b/>
              </w:rPr>
              <w:t>Help</w:t>
            </w:r>
          </w:p>
        </w:tc>
        <w:tc>
          <w:tcPr>
            <w:tcW w:w="3869" w:type="pct"/>
            <w:gridSpan w:val="3"/>
          </w:tcPr>
          <w:p w14:paraId="45FD03EC" w14:textId="4D4AE54E" w:rsidR="00067276" w:rsidRPr="00A61D57" w:rsidRDefault="00067276" w:rsidP="00A338E7">
            <w:r w:rsidRPr="00A61D57">
              <w:t xml:space="preserve">The organizational structure should take the following factors into account: </w:t>
            </w:r>
          </w:p>
          <w:p w14:paraId="168C5B77" w14:textId="5D9B2C23" w:rsidR="00067276" w:rsidRPr="00A61D57" w:rsidRDefault="00A338E7" w:rsidP="00A338E7">
            <w:r w:rsidRPr="00A61D57">
              <w:t xml:space="preserve">- </w:t>
            </w:r>
            <w:r w:rsidR="00067276" w:rsidRPr="00A61D57">
              <w:t>The size, number, type, nature and stage in the lifetime of existing facilities and activities;</w:t>
            </w:r>
          </w:p>
          <w:p w14:paraId="7DE64B6B" w14:textId="06E845FB" w:rsidR="00D34EFB" w:rsidRPr="00A61D57" w:rsidRDefault="00A338E7" w:rsidP="00A338E7">
            <w:r w:rsidRPr="00A61D57">
              <w:t xml:space="preserve">- </w:t>
            </w:r>
            <w:r w:rsidR="00067276" w:rsidRPr="00A61D57">
              <w:t>Future plans (new installations and/or facilities, new technology and activities relating to new stages in the lifetime of facilities, such as decommissioning);</w:t>
            </w:r>
          </w:p>
          <w:p w14:paraId="35FCEA7D" w14:textId="14619037" w:rsidR="00067276" w:rsidRPr="00A61D57" w:rsidRDefault="00A338E7" w:rsidP="00A338E7">
            <w:r w:rsidRPr="00A61D57">
              <w:t xml:space="preserve">- </w:t>
            </w:r>
            <w:r w:rsidR="00067276" w:rsidRPr="00A61D57">
              <w:t>The national legal framework;</w:t>
            </w:r>
          </w:p>
          <w:p w14:paraId="42BC7F59" w14:textId="043A0A61" w:rsidR="00067276" w:rsidRPr="00A61D57" w:rsidRDefault="00A338E7" w:rsidP="00A338E7">
            <w:r w:rsidRPr="00A61D57">
              <w:t xml:space="preserve">- </w:t>
            </w:r>
            <w:r w:rsidR="00067276" w:rsidRPr="00A61D57">
              <w:t>Other existing regulatory authorities;</w:t>
            </w:r>
          </w:p>
          <w:p w14:paraId="546E4D2D" w14:textId="41ACEA67" w:rsidR="00067276" w:rsidRPr="00A61D57" w:rsidRDefault="00A338E7" w:rsidP="00A338E7">
            <w:r w:rsidRPr="00A61D57">
              <w:t xml:space="preserve">- </w:t>
            </w:r>
            <w:r w:rsidR="00067276" w:rsidRPr="00A61D57">
              <w:t>Expectations of interested parties;</w:t>
            </w:r>
          </w:p>
          <w:p w14:paraId="07AE3F2C" w14:textId="21A94FFB" w:rsidR="00067276" w:rsidRPr="00A61D57" w:rsidRDefault="00A338E7" w:rsidP="00A338E7">
            <w:r w:rsidRPr="00A61D57">
              <w:t xml:space="preserve">- </w:t>
            </w:r>
            <w:r w:rsidR="00067276" w:rsidRPr="00A61D57">
              <w:t>The availability of competences at a national level (educational institutions and technical support organizations, as applicable);</w:t>
            </w:r>
          </w:p>
          <w:p w14:paraId="54E775B9" w14:textId="77777777" w:rsidR="00237F88" w:rsidRPr="00A61D57" w:rsidRDefault="00067276" w:rsidP="00A338E7">
            <w:r w:rsidRPr="00A61D57">
              <w:t>The availability of funding.</w:t>
            </w:r>
          </w:p>
          <w:p w14:paraId="568B8D14" w14:textId="77777777" w:rsidR="00D34EFB" w:rsidRPr="00A61D57" w:rsidRDefault="00D34EFB" w:rsidP="00A338E7"/>
          <w:p w14:paraId="47785C4C" w14:textId="34031A63" w:rsidR="00D34EFB" w:rsidRPr="00A61D57" w:rsidRDefault="00D34EFB" w:rsidP="00D34EFB">
            <w:pPr>
              <w:pStyle w:val="Default"/>
              <w:rPr>
                <w:sz w:val="20"/>
                <w:szCs w:val="20"/>
              </w:rPr>
            </w:pPr>
            <w:r w:rsidRPr="00A61D57">
              <w:rPr>
                <w:sz w:val="20"/>
                <w:szCs w:val="20"/>
              </w:rPr>
              <w:t>Regarding the allocation of the resources in accordance with a graded approach, for the lowest associated radiation risks, it may be appropriate for the regulatory body to exempt a particular activity from some or all aspects of regulatory control; for the highest associated radiation risks, it may be appropriate for the regulatory body to carry out a detailed scrutiny in relation to any proposed facility or activity before it is authorized, and also subsequent to its authorization.</w:t>
            </w:r>
          </w:p>
        </w:tc>
      </w:tr>
      <w:tr w:rsidR="00237F88" w:rsidRPr="00AC2A1F" w14:paraId="76191B21" w14:textId="77777777">
        <w:tc>
          <w:tcPr>
            <w:tcW w:w="5000" w:type="pct"/>
            <w:gridSpan w:val="4"/>
            <w:shd w:val="pct10" w:color="auto" w:fill="auto"/>
          </w:tcPr>
          <w:p w14:paraId="27C2C555"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Question Tags (one row per Tag)</w:t>
            </w:r>
          </w:p>
        </w:tc>
      </w:tr>
      <w:tr w:rsidR="00237F88" w:rsidRPr="00AC2A1F" w14:paraId="7E4BDFDE" w14:textId="77777777" w:rsidTr="00A338E7">
        <w:tc>
          <w:tcPr>
            <w:tcW w:w="1131" w:type="pct"/>
            <w:shd w:val="pct10" w:color="auto" w:fill="auto"/>
          </w:tcPr>
          <w:p w14:paraId="3C32A53E"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Category</w:t>
            </w:r>
          </w:p>
        </w:tc>
        <w:tc>
          <w:tcPr>
            <w:tcW w:w="3869" w:type="pct"/>
            <w:gridSpan w:val="3"/>
            <w:shd w:val="pct10" w:color="auto" w:fill="auto"/>
          </w:tcPr>
          <w:p w14:paraId="7DFA16DC"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Name</w:t>
            </w:r>
          </w:p>
        </w:tc>
      </w:tr>
      <w:tr w:rsidR="00237F88" w:rsidRPr="00AC2A1F" w14:paraId="64A44C86" w14:textId="77777777" w:rsidTr="00D46B1D">
        <w:tc>
          <w:tcPr>
            <w:tcW w:w="1131" w:type="pct"/>
          </w:tcPr>
          <w:p w14:paraId="3FD841DB" w14:textId="77777777" w:rsidR="00237F88" w:rsidRPr="00AC2A1F" w:rsidRDefault="00237F88"/>
        </w:tc>
        <w:tc>
          <w:tcPr>
            <w:tcW w:w="2801" w:type="pct"/>
          </w:tcPr>
          <w:p w14:paraId="66635249" w14:textId="77777777" w:rsidR="00237F88" w:rsidRPr="00AC2A1F" w:rsidRDefault="00237F88"/>
        </w:tc>
        <w:tc>
          <w:tcPr>
            <w:tcW w:w="1068" w:type="pct"/>
            <w:gridSpan w:val="2"/>
          </w:tcPr>
          <w:p w14:paraId="0B58B1A9" w14:textId="77777777" w:rsidR="00237F88" w:rsidRPr="00AC2A1F" w:rsidRDefault="00237F88"/>
        </w:tc>
      </w:tr>
      <w:tr w:rsidR="00237F88" w:rsidRPr="00AC2A1F" w14:paraId="643280AD" w14:textId="77777777">
        <w:tc>
          <w:tcPr>
            <w:tcW w:w="5000" w:type="pct"/>
            <w:gridSpan w:val="4"/>
            <w:shd w:val="pct10" w:color="auto" w:fill="auto"/>
          </w:tcPr>
          <w:p w14:paraId="0E18B05C"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References (one row per reference)</w:t>
            </w:r>
          </w:p>
        </w:tc>
      </w:tr>
      <w:tr w:rsidR="00237F88" w:rsidRPr="00AC2A1F" w14:paraId="3D85E962" w14:textId="77777777" w:rsidTr="00D46B1D">
        <w:tc>
          <w:tcPr>
            <w:tcW w:w="1131" w:type="pct"/>
            <w:shd w:val="pct10" w:color="auto" w:fill="auto"/>
          </w:tcPr>
          <w:p w14:paraId="007F6317"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Name</w:t>
            </w:r>
          </w:p>
        </w:tc>
        <w:tc>
          <w:tcPr>
            <w:tcW w:w="2801" w:type="pct"/>
            <w:shd w:val="pct10" w:color="auto" w:fill="auto"/>
          </w:tcPr>
          <w:p w14:paraId="32090E99"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Comments</w:t>
            </w:r>
          </w:p>
        </w:tc>
        <w:tc>
          <w:tcPr>
            <w:tcW w:w="505" w:type="pct"/>
            <w:shd w:val="pct10" w:color="auto" w:fill="auto"/>
          </w:tcPr>
          <w:p w14:paraId="2081C1A0"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Page</w:t>
            </w:r>
          </w:p>
        </w:tc>
        <w:tc>
          <w:tcPr>
            <w:tcW w:w="563" w:type="pct"/>
            <w:shd w:val="pct10" w:color="auto" w:fill="auto"/>
          </w:tcPr>
          <w:p w14:paraId="2CEDE564"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Para</w:t>
            </w:r>
          </w:p>
        </w:tc>
      </w:tr>
      <w:tr w:rsidR="00237F88" w:rsidRPr="00AC2A1F" w14:paraId="60CB709A" w14:textId="77777777" w:rsidTr="00D46B1D">
        <w:tc>
          <w:tcPr>
            <w:tcW w:w="1131" w:type="pct"/>
          </w:tcPr>
          <w:p w14:paraId="555731B3" w14:textId="77777777" w:rsidR="00237F88" w:rsidRPr="00AC2A1F" w:rsidRDefault="008A3E40">
            <w:r w:rsidRPr="00AC2A1F">
              <w:t>Safety Standards Series No. GSR Part 1 (Rev. 1)</w:t>
            </w:r>
          </w:p>
        </w:tc>
        <w:tc>
          <w:tcPr>
            <w:tcW w:w="2801" w:type="pct"/>
          </w:tcPr>
          <w:p w14:paraId="0D1A8123" w14:textId="77777777" w:rsidR="00237F88" w:rsidRPr="00AC2A1F" w:rsidRDefault="00237F88"/>
        </w:tc>
        <w:tc>
          <w:tcPr>
            <w:tcW w:w="505" w:type="pct"/>
          </w:tcPr>
          <w:p w14:paraId="4CD8DEC6" w14:textId="46C0FC41" w:rsidR="00237F88" w:rsidRPr="00AC2A1F" w:rsidRDefault="00BC1463">
            <w:r>
              <w:t>41</w:t>
            </w:r>
          </w:p>
        </w:tc>
        <w:tc>
          <w:tcPr>
            <w:tcW w:w="563" w:type="pct"/>
          </w:tcPr>
          <w:p w14:paraId="36E74193" w14:textId="64D030FF" w:rsidR="00237F88" w:rsidRPr="00AC2A1F" w:rsidRDefault="008A3E40">
            <w:r w:rsidRPr="00AC2A1F">
              <w:t>Req</w:t>
            </w:r>
            <w:r w:rsidR="00BC1463">
              <w:t>uirement</w:t>
            </w:r>
            <w:r w:rsidRPr="00AC2A1F">
              <w:t xml:space="preserve"> 16</w:t>
            </w:r>
          </w:p>
        </w:tc>
      </w:tr>
      <w:tr w:rsidR="00142642" w:rsidRPr="00AC2A1F" w14:paraId="3F0375E7" w14:textId="77777777" w:rsidTr="00D46B1D">
        <w:tc>
          <w:tcPr>
            <w:tcW w:w="1131" w:type="pct"/>
          </w:tcPr>
          <w:p w14:paraId="3F259734" w14:textId="5F9E32F6" w:rsidR="00142642" w:rsidRPr="00AC2A1F" w:rsidRDefault="00455C5F">
            <w:r w:rsidRPr="00AC2A1F">
              <w:t>Safety Standards Series No. GSG-12</w:t>
            </w:r>
          </w:p>
        </w:tc>
        <w:tc>
          <w:tcPr>
            <w:tcW w:w="2801" w:type="pct"/>
          </w:tcPr>
          <w:p w14:paraId="20266967" w14:textId="77777777" w:rsidR="00142642" w:rsidRPr="00AC2A1F" w:rsidRDefault="00142642"/>
        </w:tc>
        <w:tc>
          <w:tcPr>
            <w:tcW w:w="505" w:type="pct"/>
          </w:tcPr>
          <w:p w14:paraId="7CA66124" w14:textId="4EE23828" w:rsidR="00142642" w:rsidRPr="00AC2A1F" w:rsidRDefault="00D626A0">
            <w:r>
              <w:t>47</w:t>
            </w:r>
          </w:p>
        </w:tc>
        <w:tc>
          <w:tcPr>
            <w:tcW w:w="563" w:type="pct"/>
          </w:tcPr>
          <w:p w14:paraId="15E9A249" w14:textId="77777777" w:rsidR="00142642" w:rsidRPr="00AC2A1F" w:rsidRDefault="00142642"/>
        </w:tc>
      </w:tr>
    </w:tbl>
    <w:p w14:paraId="194542B6" w14:textId="77777777" w:rsidR="00237F88" w:rsidRPr="00AC2A1F" w:rsidRDefault="00237F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5"/>
        <w:gridCol w:w="5320"/>
        <w:gridCol w:w="869"/>
        <w:gridCol w:w="1056"/>
      </w:tblGrid>
      <w:tr w:rsidR="00C60BE6" w:rsidRPr="00AC2A1F" w14:paraId="5F8AC699" w14:textId="77777777" w:rsidTr="009D7C5D">
        <w:tc>
          <w:tcPr>
            <w:tcW w:w="1130" w:type="pct"/>
            <w:shd w:val="pct10" w:color="auto" w:fill="auto"/>
          </w:tcPr>
          <w:p w14:paraId="134CA6FE" w14:textId="77777777" w:rsidR="00C60BE6" w:rsidRPr="00AC2A1F" w:rsidRDefault="00C60BE6" w:rsidP="00C60BE6">
            <w:pPr>
              <w:pStyle w:val="PrimaryQuestionTableHeader"/>
              <w:rPr>
                <w:rFonts w:ascii="Times New Roman" w:hAnsi="Times New Roman" w:cs="Times New Roman"/>
              </w:rPr>
            </w:pPr>
            <w:r w:rsidRPr="00AC2A1F">
              <w:rPr>
                <w:rFonts w:ascii="Times New Roman" w:hAnsi="Times New Roman" w:cs="Times New Roman"/>
              </w:rPr>
              <w:t>QTYPE</w:t>
            </w:r>
          </w:p>
        </w:tc>
        <w:tc>
          <w:tcPr>
            <w:tcW w:w="2842" w:type="pct"/>
            <w:shd w:val="pct10" w:color="auto" w:fill="auto"/>
          </w:tcPr>
          <w:p w14:paraId="7EAF187D" w14:textId="6CD4899F" w:rsidR="00C60BE6" w:rsidRPr="00AC2A1F" w:rsidRDefault="00C60BE6" w:rsidP="00B86218">
            <w:pPr>
              <w:pStyle w:val="PrimaryQuestionTableHeader"/>
              <w:rPr>
                <w:rFonts w:ascii="Times New Roman" w:hAnsi="Times New Roman" w:cs="Times New Roman"/>
              </w:rPr>
            </w:pPr>
            <w:r w:rsidRPr="00AC2A1F">
              <w:rPr>
                <w:rFonts w:ascii="Times New Roman" w:hAnsi="Times New Roman" w:cs="Times New Roman"/>
              </w:rPr>
              <w:t>Primary Question</w:t>
            </w:r>
          </w:p>
        </w:tc>
        <w:tc>
          <w:tcPr>
            <w:tcW w:w="464" w:type="pct"/>
            <w:shd w:val="pct10" w:color="auto" w:fill="auto"/>
          </w:tcPr>
          <w:p w14:paraId="1E4B78C9" w14:textId="367CC823" w:rsidR="00C60BE6" w:rsidRPr="00AC2A1F" w:rsidRDefault="00C60BE6" w:rsidP="00C60BE6">
            <w:pPr>
              <w:pStyle w:val="PrimaryQuestionTableHeader"/>
              <w:rPr>
                <w:rFonts w:ascii="Times New Roman" w:hAnsi="Times New Roman" w:cs="Times New Roman"/>
              </w:rPr>
            </w:pPr>
            <w:r w:rsidRPr="00AC2A1F">
              <w:rPr>
                <w:rFonts w:ascii="Times New Roman" w:hAnsi="Times New Roman" w:cs="Times New Roman"/>
              </w:rPr>
              <w:t>SA</w:t>
            </w:r>
          </w:p>
        </w:tc>
        <w:tc>
          <w:tcPr>
            <w:tcW w:w="564" w:type="pct"/>
            <w:shd w:val="pct10" w:color="auto" w:fill="auto"/>
          </w:tcPr>
          <w:p w14:paraId="506576C8" w14:textId="3E02EEFC" w:rsidR="00C60BE6" w:rsidRPr="00AC2A1F" w:rsidRDefault="00C60BE6" w:rsidP="00C60BE6">
            <w:pPr>
              <w:pStyle w:val="PrimaryQuestionTableHeader"/>
              <w:rPr>
                <w:rFonts w:ascii="Times New Roman" w:hAnsi="Times New Roman" w:cs="Times New Roman"/>
              </w:rPr>
            </w:pPr>
            <w:r w:rsidRPr="00AC2A1F">
              <w:rPr>
                <w:rFonts w:ascii="Times New Roman" w:hAnsi="Times New Roman" w:cs="Times New Roman"/>
              </w:rPr>
              <w:t>IL</w:t>
            </w:r>
          </w:p>
        </w:tc>
      </w:tr>
      <w:tr w:rsidR="00C60BE6" w:rsidRPr="00AC2A1F" w14:paraId="4D8A97D9" w14:textId="77777777" w:rsidTr="009D7C5D">
        <w:tc>
          <w:tcPr>
            <w:tcW w:w="1130" w:type="pct"/>
          </w:tcPr>
          <w:p w14:paraId="69F1C3A8" w14:textId="0578F2C4" w:rsidR="00C60BE6" w:rsidRPr="00AC2A1F" w:rsidRDefault="00C60BE6" w:rsidP="00C60BE6">
            <w:pPr>
              <w:jc w:val="center"/>
            </w:pPr>
          </w:p>
        </w:tc>
        <w:tc>
          <w:tcPr>
            <w:tcW w:w="2842" w:type="pct"/>
          </w:tcPr>
          <w:p w14:paraId="7AEBE955" w14:textId="44B312FC" w:rsidR="00C60BE6" w:rsidRPr="00AC2A1F" w:rsidRDefault="00C60BE6" w:rsidP="00C60BE6">
            <w:r w:rsidRPr="00AC2A1F">
              <w:rPr>
                <w:rStyle w:val="Question"/>
              </w:rPr>
              <w:t xml:space="preserve">How does the regulatory body perform its functions in a manner that does not compromise its effective independence? </w:t>
            </w:r>
            <w:r w:rsidR="00883366">
              <w:rPr>
                <w:rStyle w:val="Question"/>
              </w:rPr>
              <w:t>[Topic 3.</w:t>
            </w:r>
            <w:r w:rsidR="00883366">
              <w:rPr>
                <w:rStyle w:val="Question"/>
              </w:rPr>
              <w:t>2</w:t>
            </w:r>
            <w:r w:rsidR="00883366">
              <w:rPr>
                <w:rStyle w:val="Question"/>
              </w:rPr>
              <w:t>]</w:t>
            </w:r>
          </w:p>
        </w:tc>
        <w:tc>
          <w:tcPr>
            <w:tcW w:w="464" w:type="pct"/>
          </w:tcPr>
          <w:p w14:paraId="476351E6" w14:textId="0C06054D" w:rsidR="00C60BE6" w:rsidRPr="00AC2A1F" w:rsidRDefault="00C60BE6" w:rsidP="00C60BE6">
            <w:pPr>
              <w:jc w:val="center"/>
            </w:pPr>
          </w:p>
        </w:tc>
        <w:tc>
          <w:tcPr>
            <w:tcW w:w="564" w:type="pct"/>
          </w:tcPr>
          <w:p w14:paraId="4849AD4F" w14:textId="5E060202" w:rsidR="00C60BE6" w:rsidRPr="00AC2A1F" w:rsidRDefault="00C60BE6" w:rsidP="00C60BE6">
            <w:pPr>
              <w:jc w:val="center"/>
            </w:pPr>
          </w:p>
        </w:tc>
      </w:tr>
      <w:tr w:rsidR="00C60BE6" w:rsidRPr="00AC2A1F" w14:paraId="60039206" w14:textId="77777777" w:rsidTr="009D7C5D">
        <w:tc>
          <w:tcPr>
            <w:tcW w:w="1130" w:type="pct"/>
            <w:shd w:val="pct10" w:color="auto" w:fill="auto"/>
          </w:tcPr>
          <w:p w14:paraId="58F04C1A" w14:textId="77777777" w:rsidR="00C60BE6" w:rsidRPr="00AC2A1F" w:rsidRDefault="00C60BE6" w:rsidP="00C60BE6">
            <w:proofErr w:type="spellStart"/>
            <w:r w:rsidRPr="00AC2A1F">
              <w:rPr>
                <w:b/>
              </w:rPr>
              <w:t>QData</w:t>
            </w:r>
            <w:proofErr w:type="spellEnd"/>
          </w:p>
        </w:tc>
        <w:tc>
          <w:tcPr>
            <w:tcW w:w="3870" w:type="pct"/>
            <w:gridSpan w:val="3"/>
          </w:tcPr>
          <w:p w14:paraId="15A46D58" w14:textId="77777777" w:rsidR="00C60BE6" w:rsidRPr="00AC2A1F" w:rsidRDefault="00C60BE6" w:rsidP="00C60BE6"/>
        </w:tc>
      </w:tr>
      <w:tr w:rsidR="00C60BE6" w:rsidRPr="00AC2A1F" w14:paraId="4A812799" w14:textId="77777777" w:rsidTr="009D7C5D">
        <w:tc>
          <w:tcPr>
            <w:tcW w:w="1130" w:type="pct"/>
            <w:shd w:val="pct10" w:color="auto" w:fill="auto"/>
          </w:tcPr>
          <w:p w14:paraId="0405CDD8" w14:textId="77777777" w:rsidR="00C60BE6" w:rsidRPr="00AC2A1F" w:rsidRDefault="00C60BE6" w:rsidP="00C60BE6">
            <w:r w:rsidRPr="00AC2A1F">
              <w:rPr>
                <w:b/>
              </w:rPr>
              <w:t>Expectation</w:t>
            </w:r>
          </w:p>
        </w:tc>
        <w:tc>
          <w:tcPr>
            <w:tcW w:w="3870" w:type="pct"/>
            <w:gridSpan w:val="3"/>
          </w:tcPr>
          <w:p w14:paraId="16EAEF86" w14:textId="25807781" w:rsidR="00C60BE6" w:rsidRPr="00AC2A1F" w:rsidRDefault="00C60BE6" w:rsidP="00C60BE6">
            <w:pPr>
              <w:autoSpaceDE w:val="0"/>
              <w:autoSpaceDN w:val="0"/>
              <w:adjustRightInd w:val="0"/>
              <w:rPr>
                <w:color w:val="000000"/>
                <w:lang w:val="en-GB"/>
              </w:rPr>
            </w:pPr>
            <w:r w:rsidRPr="00AC2A1F">
              <w:rPr>
                <w:color w:val="000000"/>
                <w:lang w:val="en-GB"/>
              </w:rPr>
              <w:t>The regulatory body discharges its responsibilities in such a way as to preserve its effective independence and it makes its safety related decisions without undue influence.</w:t>
            </w:r>
          </w:p>
          <w:p w14:paraId="114B91A1" w14:textId="77777777" w:rsidR="00C60BE6" w:rsidRPr="00AC2A1F" w:rsidRDefault="00C60BE6" w:rsidP="00C60BE6">
            <w:pPr>
              <w:autoSpaceDE w:val="0"/>
              <w:autoSpaceDN w:val="0"/>
              <w:adjustRightInd w:val="0"/>
              <w:rPr>
                <w:color w:val="000000"/>
                <w:lang w:val="en-GB"/>
              </w:rPr>
            </w:pPr>
          </w:p>
          <w:p w14:paraId="71F5CC56" w14:textId="33716163" w:rsidR="00C60BE6" w:rsidRPr="00AC2A1F" w:rsidRDefault="00C60BE6" w:rsidP="00C60BE6">
            <w:pPr>
              <w:autoSpaceDE w:val="0"/>
              <w:autoSpaceDN w:val="0"/>
              <w:adjustRightInd w:val="0"/>
              <w:rPr>
                <w:color w:val="000000"/>
                <w:lang w:val="en-GB"/>
              </w:rPr>
            </w:pPr>
            <w:r w:rsidRPr="00AC2A1F">
              <w:rPr>
                <w:color w:val="000000"/>
                <w:lang w:val="en-GB"/>
              </w:rPr>
              <w:t>The regulatory body ensures</w:t>
            </w:r>
            <w:r w:rsidR="00BC1463">
              <w:rPr>
                <w:color w:val="000000"/>
                <w:lang w:val="en-GB"/>
              </w:rPr>
              <w:t xml:space="preserve"> that</w:t>
            </w:r>
            <w:r w:rsidRPr="00AC2A1F">
              <w:rPr>
                <w:color w:val="000000"/>
                <w:lang w:val="en-GB"/>
              </w:rPr>
              <w:t xml:space="preserve"> its staff remain focused on performing their functions in relation to safety, irrespective of any personal views. Issues in relation to the effective independence are emphasized in training of regulatory staff.</w:t>
            </w:r>
          </w:p>
          <w:p w14:paraId="077DD837" w14:textId="77777777" w:rsidR="00C60BE6" w:rsidRPr="00AC2A1F" w:rsidRDefault="00C60BE6" w:rsidP="00C60BE6">
            <w:pPr>
              <w:autoSpaceDE w:val="0"/>
              <w:autoSpaceDN w:val="0"/>
              <w:adjustRightInd w:val="0"/>
              <w:rPr>
                <w:color w:val="000000"/>
                <w:lang w:val="en-GB"/>
              </w:rPr>
            </w:pPr>
          </w:p>
          <w:p w14:paraId="01DC5F92" w14:textId="528D6BFA" w:rsidR="00C60BE6" w:rsidRPr="00AC2A1F" w:rsidRDefault="00C60BE6" w:rsidP="00C60BE6">
            <w:pPr>
              <w:autoSpaceDE w:val="0"/>
              <w:autoSpaceDN w:val="0"/>
              <w:adjustRightInd w:val="0"/>
              <w:rPr>
                <w:color w:val="000000"/>
                <w:lang w:val="en-GB"/>
              </w:rPr>
            </w:pPr>
            <w:r w:rsidRPr="00AC2A1F">
              <w:rPr>
                <w:color w:val="000000"/>
                <w:lang w:val="en-GB"/>
              </w:rPr>
              <w:lastRenderedPageBreak/>
              <w:t>The regulatory body has provisions to prevent or duly resolve any conflicts of interests or, where this is not possible, the regulatory body seek a resolution of conflicts within the governmental and legal framework.</w:t>
            </w:r>
          </w:p>
          <w:p w14:paraId="5307BEDE" w14:textId="0C6AEEFA" w:rsidR="00C60BE6" w:rsidRPr="00AC2A1F" w:rsidRDefault="00C60BE6" w:rsidP="00C60BE6">
            <w:pPr>
              <w:autoSpaceDE w:val="0"/>
              <w:autoSpaceDN w:val="0"/>
              <w:adjustRightInd w:val="0"/>
              <w:rPr>
                <w:color w:val="000000"/>
                <w:lang w:val="en-GB"/>
              </w:rPr>
            </w:pPr>
          </w:p>
          <w:p w14:paraId="19AEDBD5" w14:textId="3CCAC9AF" w:rsidR="00C60BE6" w:rsidRPr="00AC2A1F" w:rsidRDefault="00C60BE6" w:rsidP="00C60BE6">
            <w:pPr>
              <w:autoSpaceDE w:val="0"/>
              <w:autoSpaceDN w:val="0"/>
              <w:adjustRightInd w:val="0"/>
              <w:rPr>
                <w:color w:val="000000"/>
                <w:lang w:val="en-GB"/>
              </w:rPr>
            </w:pPr>
            <w:r w:rsidRPr="00AC2A1F">
              <w:rPr>
                <w:color w:val="000000"/>
                <w:lang w:val="en-GB"/>
              </w:rPr>
              <w:t>In its liaison with interested parties, the regulatory body ensure</w:t>
            </w:r>
            <w:r w:rsidR="00006476">
              <w:rPr>
                <w:color w:val="000000"/>
                <w:lang w:val="en-GB"/>
              </w:rPr>
              <w:t>s</w:t>
            </w:r>
            <w:r w:rsidRPr="00AC2A1F">
              <w:rPr>
                <w:color w:val="000000"/>
                <w:lang w:val="en-GB"/>
              </w:rPr>
              <w:t xml:space="preserve"> it has a clear separation from organizations or bodies that have been assigned responsibilities for facilities or activities or for their promotion.</w:t>
            </w:r>
          </w:p>
          <w:p w14:paraId="5125BF9B" w14:textId="629867BD" w:rsidR="00C60BE6" w:rsidRPr="00AC2A1F" w:rsidRDefault="00D34EFB" w:rsidP="00D34EFB">
            <w:pPr>
              <w:tabs>
                <w:tab w:val="left" w:pos="5968"/>
              </w:tabs>
              <w:autoSpaceDE w:val="0"/>
              <w:autoSpaceDN w:val="0"/>
              <w:adjustRightInd w:val="0"/>
              <w:rPr>
                <w:color w:val="000000"/>
                <w:lang w:val="en-GB"/>
              </w:rPr>
            </w:pPr>
            <w:r w:rsidRPr="00AC2A1F">
              <w:rPr>
                <w:color w:val="000000"/>
                <w:lang w:val="en-GB"/>
              </w:rPr>
              <w:tab/>
            </w:r>
          </w:p>
          <w:p w14:paraId="5671100A" w14:textId="399C08E4" w:rsidR="00C60BE6" w:rsidRPr="00AC2A1F" w:rsidRDefault="00C66229" w:rsidP="00C24113">
            <w:pPr>
              <w:autoSpaceDE w:val="0"/>
              <w:autoSpaceDN w:val="0"/>
              <w:adjustRightInd w:val="0"/>
              <w:rPr>
                <w:b/>
                <w:bCs/>
                <w:color w:val="000000"/>
                <w:lang w:val="en-GB"/>
              </w:rPr>
            </w:pPr>
            <w:r w:rsidRPr="00AC2A1F">
              <w:t>Answer should include description of any measures planned to improve compliance with IAEA safety requirements relevant to this area.</w:t>
            </w:r>
          </w:p>
        </w:tc>
      </w:tr>
      <w:tr w:rsidR="00C60BE6" w:rsidRPr="00AC2A1F" w14:paraId="3B60BDE5" w14:textId="77777777" w:rsidTr="009D7C5D">
        <w:tc>
          <w:tcPr>
            <w:tcW w:w="1130" w:type="pct"/>
            <w:shd w:val="pct10" w:color="auto" w:fill="auto"/>
          </w:tcPr>
          <w:p w14:paraId="57D8FBDC" w14:textId="77777777" w:rsidR="00C60BE6" w:rsidRPr="00AC2A1F" w:rsidRDefault="00C60BE6" w:rsidP="00C60BE6">
            <w:r w:rsidRPr="00AC2A1F">
              <w:rPr>
                <w:b/>
              </w:rPr>
              <w:lastRenderedPageBreak/>
              <w:t>Help</w:t>
            </w:r>
          </w:p>
        </w:tc>
        <w:tc>
          <w:tcPr>
            <w:tcW w:w="3870" w:type="pct"/>
            <w:gridSpan w:val="3"/>
          </w:tcPr>
          <w:p w14:paraId="1CF3CB8D" w14:textId="75AE7611" w:rsidR="00C60BE6" w:rsidRPr="00AC2A1F" w:rsidRDefault="00C60BE6" w:rsidP="00C60BE6">
            <w:pPr>
              <w:autoSpaceDE w:val="0"/>
              <w:autoSpaceDN w:val="0"/>
              <w:adjustRightInd w:val="0"/>
              <w:rPr>
                <w:color w:val="000000"/>
                <w:lang w:val="en-GB"/>
              </w:rPr>
            </w:pPr>
            <w:r w:rsidRPr="00AC2A1F">
              <w:rPr>
                <w:color w:val="000000"/>
                <w:lang w:val="en-GB"/>
              </w:rPr>
              <w:t xml:space="preserve">Whereas Requirement 4 addresses the governmental and legal provisions to ensure that the regulatory body is effectively independent in its decision making and that has functional separation from entities having responsibilities or interests that could unduly influence its decision making, Requirement 17 </w:t>
            </w:r>
            <w:r w:rsidR="009145F9" w:rsidRPr="00AC2A1F">
              <w:rPr>
                <w:color w:val="000000"/>
                <w:lang w:val="en-GB"/>
              </w:rPr>
              <w:t xml:space="preserve">does </w:t>
            </w:r>
            <w:r w:rsidRPr="00AC2A1F">
              <w:rPr>
                <w:color w:val="000000"/>
                <w:lang w:val="en-GB"/>
              </w:rPr>
              <w:t>focus on the obligation of the regulatory body to discharge its responsibilities in such a way as to preserve its effective independence.</w:t>
            </w:r>
          </w:p>
          <w:p w14:paraId="40F46462" w14:textId="77777777" w:rsidR="00C24113" w:rsidRPr="00AC2A1F" w:rsidRDefault="00C24113" w:rsidP="00C60BE6">
            <w:pPr>
              <w:autoSpaceDE w:val="0"/>
              <w:autoSpaceDN w:val="0"/>
              <w:adjustRightInd w:val="0"/>
              <w:rPr>
                <w:color w:val="000000"/>
                <w:lang w:val="en-GB"/>
              </w:rPr>
            </w:pPr>
          </w:p>
          <w:p w14:paraId="3A431A9D" w14:textId="6256F390" w:rsidR="009145F9" w:rsidRPr="00AC2A1F" w:rsidRDefault="008258DB" w:rsidP="009145F9">
            <w:pPr>
              <w:autoSpaceDE w:val="0"/>
              <w:autoSpaceDN w:val="0"/>
              <w:adjustRightInd w:val="0"/>
              <w:rPr>
                <w:color w:val="000000"/>
                <w:lang w:val="en-GB"/>
              </w:rPr>
            </w:pPr>
            <w:r w:rsidRPr="00AC2A1F">
              <w:rPr>
                <w:color w:val="000000"/>
                <w:lang w:val="en-GB"/>
              </w:rPr>
              <w:t xml:space="preserve">Thus, the governmental and legal provisions to ensure its effective independence can be adequate, but the regulatory body </w:t>
            </w:r>
            <w:r w:rsidR="00DB3D8A">
              <w:rPr>
                <w:color w:val="000000"/>
                <w:lang w:val="en-GB"/>
              </w:rPr>
              <w:t xml:space="preserve">might </w:t>
            </w:r>
            <w:r w:rsidRPr="00AC2A1F">
              <w:rPr>
                <w:color w:val="000000"/>
                <w:lang w:val="en-GB"/>
              </w:rPr>
              <w:t xml:space="preserve">not manage its organization or </w:t>
            </w:r>
            <w:r w:rsidR="00DB3D8A">
              <w:rPr>
                <w:color w:val="000000"/>
                <w:lang w:val="en-GB"/>
              </w:rPr>
              <w:t xml:space="preserve">might </w:t>
            </w:r>
            <w:r w:rsidRPr="00AC2A1F">
              <w:rPr>
                <w:color w:val="000000"/>
                <w:lang w:val="en-GB"/>
              </w:rPr>
              <w:t>not exercise its regulatory activities in such a way to preserve its independence. For instance, the regulatory body does not have any arrangement to ensure a new staff recruited from an operator is not going to be influence by his/her former role and responsibilities. Such arrangements may be about his/her assignment in the regulatory body (not to regulate his/her former operating organization), the adherence to the regulatory culture, his/her role in decision makings.</w:t>
            </w:r>
          </w:p>
        </w:tc>
      </w:tr>
      <w:tr w:rsidR="00C60BE6" w:rsidRPr="00AC2A1F" w14:paraId="08A5AD5E" w14:textId="77777777">
        <w:tc>
          <w:tcPr>
            <w:tcW w:w="5000" w:type="pct"/>
            <w:gridSpan w:val="4"/>
            <w:shd w:val="pct10" w:color="auto" w:fill="auto"/>
          </w:tcPr>
          <w:p w14:paraId="0961D143" w14:textId="77777777" w:rsidR="00C60BE6" w:rsidRPr="00AC2A1F" w:rsidRDefault="00C60BE6" w:rsidP="00C60BE6">
            <w:pPr>
              <w:pStyle w:val="PrimaryQuestionTableHeader"/>
              <w:rPr>
                <w:rFonts w:ascii="Times New Roman" w:hAnsi="Times New Roman" w:cs="Times New Roman"/>
              </w:rPr>
            </w:pPr>
            <w:r w:rsidRPr="00AC2A1F">
              <w:rPr>
                <w:rFonts w:ascii="Times New Roman" w:hAnsi="Times New Roman" w:cs="Times New Roman"/>
              </w:rPr>
              <w:t>References (one row per reference)</w:t>
            </w:r>
          </w:p>
        </w:tc>
      </w:tr>
      <w:tr w:rsidR="00C60BE6" w:rsidRPr="00AC2A1F" w14:paraId="50CF7763" w14:textId="77777777" w:rsidTr="009D7C5D">
        <w:tc>
          <w:tcPr>
            <w:tcW w:w="1130" w:type="pct"/>
            <w:shd w:val="pct10" w:color="auto" w:fill="auto"/>
          </w:tcPr>
          <w:p w14:paraId="56F8A133" w14:textId="77777777" w:rsidR="00C60BE6" w:rsidRPr="00AC2A1F" w:rsidRDefault="00C60BE6" w:rsidP="00C60BE6">
            <w:pPr>
              <w:pStyle w:val="PrimaryQuestionTableHeader"/>
              <w:rPr>
                <w:rFonts w:ascii="Times New Roman" w:hAnsi="Times New Roman" w:cs="Times New Roman"/>
              </w:rPr>
            </w:pPr>
            <w:r w:rsidRPr="00AC2A1F">
              <w:rPr>
                <w:rFonts w:ascii="Times New Roman" w:hAnsi="Times New Roman" w:cs="Times New Roman"/>
              </w:rPr>
              <w:t>Name</w:t>
            </w:r>
          </w:p>
        </w:tc>
        <w:tc>
          <w:tcPr>
            <w:tcW w:w="2842" w:type="pct"/>
            <w:shd w:val="pct10" w:color="auto" w:fill="auto"/>
          </w:tcPr>
          <w:p w14:paraId="1B4D0842" w14:textId="77777777" w:rsidR="00C60BE6" w:rsidRPr="00AC2A1F" w:rsidRDefault="00C60BE6" w:rsidP="00C60BE6">
            <w:pPr>
              <w:pStyle w:val="PrimaryQuestionTableHeader"/>
              <w:rPr>
                <w:rFonts w:ascii="Times New Roman" w:hAnsi="Times New Roman" w:cs="Times New Roman"/>
              </w:rPr>
            </w:pPr>
            <w:r w:rsidRPr="00AC2A1F">
              <w:rPr>
                <w:rFonts w:ascii="Times New Roman" w:hAnsi="Times New Roman" w:cs="Times New Roman"/>
              </w:rPr>
              <w:t>Comments</w:t>
            </w:r>
          </w:p>
        </w:tc>
        <w:tc>
          <w:tcPr>
            <w:tcW w:w="464" w:type="pct"/>
            <w:shd w:val="pct10" w:color="auto" w:fill="auto"/>
          </w:tcPr>
          <w:p w14:paraId="75428093" w14:textId="77777777" w:rsidR="00C60BE6" w:rsidRPr="00AC2A1F" w:rsidRDefault="00C60BE6" w:rsidP="00C60BE6">
            <w:pPr>
              <w:pStyle w:val="PrimaryQuestionTableHeader"/>
              <w:rPr>
                <w:rFonts w:ascii="Times New Roman" w:hAnsi="Times New Roman" w:cs="Times New Roman"/>
              </w:rPr>
            </w:pPr>
            <w:r w:rsidRPr="00AC2A1F">
              <w:rPr>
                <w:rFonts w:ascii="Times New Roman" w:hAnsi="Times New Roman" w:cs="Times New Roman"/>
              </w:rPr>
              <w:t>Page</w:t>
            </w:r>
          </w:p>
        </w:tc>
        <w:tc>
          <w:tcPr>
            <w:tcW w:w="564" w:type="pct"/>
            <w:shd w:val="pct10" w:color="auto" w:fill="auto"/>
          </w:tcPr>
          <w:p w14:paraId="134B74E0" w14:textId="77777777" w:rsidR="00C60BE6" w:rsidRPr="00AC2A1F" w:rsidRDefault="00C60BE6" w:rsidP="00C60BE6">
            <w:pPr>
              <w:pStyle w:val="PrimaryQuestionTableHeader"/>
              <w:rPr>
                <w:rFonts w:ascii="Times New Roman" w:hAnsi="Times New Roman" w:cs="Times New Roman"/>
              </w:rPr>
            </w:pPr>
            <w:r w:rsidRPr="00AC2A1F">
              <w:rPr>
                <w:rFonts w:ascii="Times New Roman" w:hAnsi="Times New Roman" w:cs="Times New Roman"/>
              </w:rPr>
              <w:t>Para</w:t>
            </w:r>
          </w:p>
        </w:tc>
      </w:tr>
      <w:tr w:rsidR="00C60BE6" w:rsidRPr="00AC2A1F" w14:paraId="7A10926A" w14:textId="77777777" w:rsidTr="009D7C5D">
        <w:tc>
          <w:tcPr>
            <w:tcW w:w="1130" w:type="pct"/>
          </w:tcPr>
          <w:p w14:paraId="4223EBC7" w14:textId="77777777" w:rsidR="00C60BE6" w:rsidRPr="00AC2A1F" w:rsidRDefault="00C60BE6" w:rsidP="00C60BE6">
            <w:r w:rsidRPr="00AC2A1F">
              <w:t>Safety Standards Series No. GSR Part 1 (Rev. 1)</w:t>
            </w:r>
          </w:p>
        </w:tc>
        <w:tc>
          <w:tcPr>
            <w:tcW w:w="2842" w:type="pct"/>
          </w:tcPr>
          <w:p w14:paraId="771910D3" w14:textId="77777777" w:rsidR="00C60BE6" w:rsidRPr="00AC2A1F" w:rsidRDefault="00C60BE6" w:rsidP="00C60BE6"/>
        </w:tc>
        <w:tc>
          <w:tcPr>
            <w:tcW w:w="464" w:type="pct"/>
          </w:tcPr>
          <w:p w14:paraId="17A75F33" w14:textId="2B161645" w:rsidR="00C60BE6" w:rsidRPr="00AC2A1F" w:rsidRDefault="00BC1463" w:rsidP="00C60BE6">
            <w:r>
              <w:t>42</w:t>
            </w:r>
          </w:p>
        </w:tc>
        <w:tc>
          <w:tcPr>
            <w:tcW w:w="564" w:type="pct"/>
          </w:tcPr>
          <w:p w14:paraId="0AFBD46A" w14:textId="0A772192" w:rsidR="00C60BE6" w:rsidRPr="00AC2A1F" w:rsidRDefault="00C60BE6" w:rsidP="00C60BE6">
            <w:r w:rsidRPr="00AC2A1F">
              <w:t>Requirement 17</w:t>
            </w:r>
          </w:p>
        </w:tc>
      </w:tr>
    </w:tbl>
    <w:p w14:paraId="68CDD747" w14:textId="77777777" w:rsidR="00237F88" w:rsidRPr="00AC2A1F" w:rsidRDefault="00237F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2117"/>
        <w:gridCol w:w="5528"/>
        <w:gridCol w:w="567"/>
        <w:gridCol w:w="1148"/>
      </w:tblGrid>
      <w:tr w:rsidR="00C60BE6" w:rsidRPr="00AC2A1F" w14:paraId="3C7E3926" w14:textId="77777777" w:rsidTr="00173742">
        <w:tc>
          <w:tcPr>
            <w:tcW w:w="1131" w:type="pct"/>
            <w:shd w:val="pct10" w:color="auto" w:fill="auto"/>
          </w:tcPr>
          <w:p w14:paraId="65FAA943" w14:textId="77777777" w:rsidR="00C60BE6" w:rsidRPr="00AC2A1F" w:rsidRDefault="00C60BE6" w:rsidP="00C60BE6">
            <w:pPr>
              <w:pStyle w:val="PrimaryQuestionTableHeader"/>
              <w:rPr>
                <w:rFonts w:ascii="Times New Roman" w:hAnsi="Times New Roman" w:cs="Times New Roman"/>
              </w:rPr>
            </w:pPr>
            <w:r w:rsidRPr="00AC2A1F">
              <w:rPr>
                <w:rFonts w:ascii="Times New Roman" w:hAnsi="Times New Roman" w:cs="Times New Roman"/>
              </w:rPr>
              <w:t>QTYPE</w:t>
            </w:r>
          </w:p>
        </w:tc>
        <w:tc>
          <w:tcPr>
            <w:tcW w:w="2953" w:type="pct"/>
            <w:shd w:val="pct10" w:color="auto" w:fill="auto"/>
          </w:tcPr>
          <w:p w14:paraId="5C3C5AC9" w14:textId="52784F19" w:rsidR="00C60BE6" w:rsidRPr="00AC2A1F" w:rsidRDefault="00C60BE6" w:rsidP="00B86218">
            <w:pPr>
              <w:pStyle w:val="PrimaryQuestionTableHeader"/>
              <w:rPr>
                <w:rFonts w:ascii="Times New Roman" w:hAnsi="Times New Roman" w:cs="Times New Roman"/>
              </w:rPr>
            </w:pPr>
            <w:r w:rsidRPr="00AC2A1F">
              <w:rPr>
                <w:rFonts w:ascii="Times New Roman" w:hAnsi="Times New Roman" w:cs="Times New Roman"/>
              </w:rPr>
              <w:t>Primary Question</w:t>
            </w:r>
          </w:p>
        </w:tc>
        <w:tc>
          <w:tcPr>
            <w:tcW w:w="303" w:type="pct"/>
            <w:shd w:val="pct10" w:color="auto" w:fill="auto"/>
          </w:tcPr>
          <w:p w14:paraId="1273BCFF" w14:textId="7111DB62" w:rsidR="00C60BE6" w:rsidRPr="00AC2A1F" w:rsidRDefault="00C60BE6" w:rsidP="00C60BE6">
            <w:pPr>
              <w:pStyle w:val="PrimaryQuestionTableHeader"/>
              <w:rPr>
                <w:rFonts w:ascii="Times New Roman" w:hAnsi="Times New Roman" w:cs="Times New Roman"/>
              </w:rPr>
            </w:pPr>
            <w:r w:rsidRPr="00AC2A1F">
              <w:rPr>
                <w:rFonts w:ascii="Times New Roman" w:hAnsi="Times New Roman" w:cs="Times New Roman"/>
              </w:rPr>
              <w:t>SA</w:t>
            </w:r>
          </w:p>
        </w:tc>
        <w:tc>
          <w:tcPr>
            <w:tcW w:w="613" w:type="pct"/>
            <w:shd w:val="pct10" w:color="auto" w:fill="auto"/>
          </w:tcPr>
          <w:p w14:paraId="7D262C4B" w14:textId="6A559D1A" w:rsidR="00C60BE6" w:rsidRPr="00AC2A1F" w:rsidRDefault="00C60BE6" w:rsidP="00C60BE6">
            <w:pPr>
              <w:pStyle w:val="PrimaryQuestionTableHeader"/>
              <w:rPr>
                <w:rFonts w:ascii="Times New Roman" w:hAnsi="Times New Roman" w:cs="Times New Roman"/>
              </w:rPr>
            </w:pPr>
            <w:r w:rsidRPr="00AC2A1F">
              <w:rPr>
                <w:rFonts w:ascii="Times New Roman" w:hAnsi="Times New Roman" w:cs="Times New Roman"/>
              </w:rPr>
              <w:t>IL</w:t>
            </w:r>
          </w:p>
        </w:tc>
      </w:tr>
      <w:tr w:rsidR="00C60BE6" w:rsidRPr="00AC2A1F" w14:paraId="34996437" w14:textId="77777777" w:rsidTr="00173742">
        <w:tc>
          <w:tcPr>
            <w:tcW w:w="1131" w:type="pct"/>
          </w:tcPr>
          <w:p w14:paraId="5163430A" w14:textId="7CE8966B" w:rsidR="00C60BE6" w:rsidRPr="00AC2A1F" w:rsidRDefault="00C60BE6" w:rsidP="00C60BE6">
            <w:pPr>
              <w:jc w:val="center"/>
            </w:pPr>
            <w:r w:rsidRPr="00AC2A1F">
              <w:t>Boolean</w:t>
            </w:r>
          </w:p>
        </w:tc>
        <w:tc>
          <w:tcPr>
            <w:tcW w:w="2953" w:type="pct"/>
          </w:tcPr>
          <w:p w14:paraId="680FC779" w14:textId="0ABA30B9" w:rsidR="00C60BE6" w:rsidRPr="00AC2A1F" w:rsidRDefault="00C60BE6" w:rsidP="00C60BE6">
            <w:r w:rsidRPr="00AC2A1F">
              <w:rPr>
                <w:rStyle w:val="Question"/>
              </w:rPr>
              <w:t xml:space="preserve">What are the provisions of the regulatory body to employ a sufficient number of qualified and competent staff, commensurate with the nature and the number of facilities and activities to be regulated, to perform its functions and to discharge its responsibilities? </w:t>
            </w:r>
            <w:r w:rsidR="00883366">
              <w:rPr>
                <w:rStyle w:val="Question"/>
              </w:rPr>
              <w:t>[Topic 3.</w:t>
            </w:r>
            <w:r w:rsidR="00883366">
              <w:rPr>
                <w:rStyle w:val="Question"/>
              </w:rPr>
              <w:t>3</w:t>
            </w:r>
            <w:r w:rsidR="00883366">
              <w:rPr>
                <w:rStyle w:val="Question"/>
              </w:rPr>
              <w:t>]</w:t>
            </w:r>
          </w:p>
        </w:tc>
        <w:tc>
          <w:tcPr>
            <w:tcW w:w="303" w:type="pct"/>
          </w:tcPr>
          <w:p w14:paraId="40645BED" w14:textId="37459AA6" w:rsidR="00C60BE6" w:rsidRPr="00AC2A1F" w:rsidRDefault="00C60BE6" w:rsidP="00C60BE6">
            <w:pPr>
              <w:jc w:val="center"/>
            </w:pPr>
          </w:p>
        </w:tc>
        <w:tc>
          <w:tcPr>
            <w:tcW w:w="613" w:type="pct"/>
          </w:tcPr>
          <w:p w14:paraId="65276D4F" w14:textId="1588DA59" w:rsidR="00C60BE6" w:rsidRPr="00AC2A1F" w:rsidRDefault="00C60BE6" w:rsidP="00C60BE6">
            <w:pPr>
              <w:jc w:val="center"/>
            </w:pPr>
          </w:p>
        </w:tc>
      </w:tr>
      <w:tr w:rsidR="00C60BE6" w:rsidRPr="00AC2A1F" w14:paraId="497D038E" w14:textId="77777777" w:rsidTr="00173742">
        <w:tc>
          <w:tcPr>
            <w:tcW w:w="1131" w:type="pct"/>
            <w:shd w:val="pct10" w:color="auto" w:fill="auto"/>
          </w:tcPr>
          <w:p w14:paraId="7BA656C3" w14:textId="77777777" w:rsidR="00C60BE6" w:rsidRPr="00AC2A1F" w:rsidRDefault="00C60BE6" w:rsidP="00C60BE6">
            <w:proofErr w:type="spellStart"/>
            <w:r w:rsidRPr="00AC2A1F">
              <w:rPr>
                <w:b/>
              </w:rPr>
              <w:t>QData</w:t>
            </w:r>
            <w:proofErr w:type="spellEnd"/>
          </w:p>
        </w:tc>
        <w:tc>
          <w:tcPr>
            <w:tcW w:w="3869" w:type="pct"/>
            <w:gridSpan w:val="3"/>
          </w:tcPr>
          <w:p w14:paraId="375B6D4D" w14:textId="77777777" w:rsidR="00C60BE6" w:rsidRPr="00AC2A1F" w:rsidRDefault="00C60BE6" w:rsidP="00C60BE6"/>
        </w:tc>
      </w:tr>
      <w:tr w:rsidR="00C60BE6" w:rsidRPr="00AC2A1F" w14:paraId="3364DDEA" w14:textId="77777777" w:rsidTr="00173742">
        <w:tc>
          <w:tcPr>
            <w:tcW w:w="1131" w:type="pct"/>
            <w:shd w:val="pct10" w:color="auto" w:fill="auto"/>
          </w:tcPr>
          <w:p w14:paraId="5BFE3D98" w14:textId="77777777" w:rsidR="00C60BE6" w:rsidRPr="00AC2A1F" w:rsidRDefault="00C60BE6" w:rsidP="00C60BE6">
            <w:r w:rsidRPr="00AC2A1F">
              <w:rPr>
                <w:b/>
              </w:rPr>
              <w:t>Expectation</w:t>
            </w:r>
          </w:p>
        </w:tc>
        <w:tc>
          <w:tcPr>
            <w:tcW w:w="3869" w:type="pct"/>
            <w:gridSpan w:val="3"/>
          </w:tcPr>
          <w:p w14:paraId="4DD8B20E" w14:textId="303CFD22" w:rsidR="005A5196" w:rsidRPr="00AC2A1F" w:rsidRDefault="00C60BE6" w:rsidP="005A5196">
            <w:pPr>
              <w:autoSpaceDE w:val="0"/>
              <w:autoSpaceDN w:val="0"/>
              <w:adjustRightInd w:val="0"/>
              <w:rPr>
                <w:color w:val="000000"/>
                <w:lang w:val="en-GB"/>
              </w:rPr>
            </w:pPr>
            <w:r w:rsidRPr="00AC2A1F">
              <w:rPr>
                <w:color w:val="000000"/>
                <w:lang w:val="en-GB"/>
              </w:rPr>
              <w:t>A human resources</w:t>
            </w:r>
            <w:r w:rsidR="000D7E48">
              <w:rPr>
                <w:color w:val="000000"/>
                <w:lang w:val="en-GB"/>
              </w:rPr>
              <w:t xml:space="preserve"> (HR)</w:t>
            </w:r>
            <w:r w:rsidRPr="00AC2A1F">
              <w:rPr>
                <w:color w:val="000000"/>
                <w:lang w:val="en-GB"/>
              </w:rPr>
              <w:t xml:space="preserve"> plan is in place that states the number of staff necessary and the essential knowledge, skills and abilities for them to perform all the necessary regulatory functions.</w:t>
            </w:r>
            <w:r w:rsidR="00AC2A1F">
              <w:rPr>
                <w:color w:val="000000"/>
                <w:lang w:val="en-GB"/>
              </w:rPr>
              <w:t xml:space="preserve"> </w:t>
            </w:r>
            <w:r w:rsidR="005A5196" w:rsidRPr="00AC2A1F">
              <w:rPr>
                <w:color w:val="000000"/>
                <w:lang w:val="en-GB"/>
              </w:rPr>
              <w:t xml:space="preserve">The </w:t>
            </w:r>
            <w:r w:rsidR="000D7E48">
              <w:rPr>
                <w:color w:val="000000"/>
                <w:lang w:val="en-GB"/>
              </w:rPr>
              <w:t xml:space="preserve">HR </w:t>
            </w:r>
            <w:r w:rsidR="005A5196" w:rsidRPr="00AC2A1F">
              <w:rPr>
                <w:color w:val="000000"/>
                <w:lang w:val="en-GB"/>
              </w:rPr>
              <w:t>plan covers recruitment and, where relevant, rotation of staff in order to obtain staff with appropriate competence and skills, and shall include a strategy to compensate for the departure of qualified staff.</w:t>
            </w:r>
          </w:p>
          <w:p w14:paraId="5F1AC94B" w14:textId="21A93A6F" w:rsidR="005A5196" w:rsidRPr="00AC2A1F" w:rsidRDefault="005A5196" w:rsidP="00C60BE6">
            <w:pPr>
              <w:autoSpaceDE w:val="0"/>
              <w:autoSpaceDN w:val="0"/>
              <w:adjustRightInd w:val="0"/>
              <w:rPr>
                <w:color w:val="000000"/>
                <w:lang w:val="en-GB"/>
              </w:rPr>
            </w:pPr>
          </w:p>
          <w:p w14:paraId="74337549" w14:textId="26EDF42A" w:rsidR="005A5196" w:rsidRPr="00AC2A1F" w:rsidRDefault="005A5196" w:rsidP="005A5196">
            <w:pPr>
              <w:autoSpaceDE w:val="0"/>
              <w:autoSpaceDN w:val="0"/>
              <w:adjustRightInd w:val="0"/>
              <w:rPr>
                <w:color w:val="000000"/>
                <w:lang w:val="en-GB"/>
              </w:rPr>
            </w:pPr>
            <w:r w:rsidRPr="00AC2A1F">
              <w:rPr>
                <w:color w:val="000000"/>
                <w:lang w:val="en-GB"/>
              </w:rPr>
              <w:t>Competences and resources which are retained or has to be developed internally, and those may be obtained externally are determined.</w:t>
            </w:r>
          </w:p>
          <w:p w14:paraId="5D76D041" w14:textId="322029DA" w:rsidR="00C60BE6" w:rsidRPr="00AC2A1F" w:rsidRDefault="00C60BE6" w:rsidP="00C60BE6">
            <w:pPr>
              <w:autoSpaceDE w:val="0"/>
              <w:autoSpaceDN w:val="0"/>
              <w:adjustRightInd w:val="0"/>
              <w:rPr>
                <w:color w:val="000000"/>
                <w:lang w:val="en-GB"/>
              </w:rPr>
            </w:pPr>
          </w:p>
          <w:p w14:paraId="5F239EA2" w14:textId="77777777" w:rsidR="00AC2A1F" w:rsidRDefault="00C60BE6" w:rsidP="00AC2A1F">
            <w:pPr>
              <w:autoSpaceDE w:val="0"/>
              <w:autoSpaceDN w:val="0"/>
              <w:adjustRightInd w:val="0"/>
              <w:rPr>
                <w:color w:val="000000"/>
                <w:lang w:val="en-GB"/>
              </w:rPr>
            </w:pPr>
            <w:r w:rsidRPr="00AC2A1F">
              <w:rPr>
                <w:color w:val="000000"/>
                <w:lang w:val="en-GB"/>
              </w:rPr>
              <w:t>A process is established to develop and maintain the necessary competence and skills of staff of the regulatory body.</w:t>
            </w:r>
          </w:p>
          <w:p w14:paraId="5E008371" w14:textId="77777777" w:rsidR="00AC2A1F" w:rsidRDefault="00AC2A1F" w:rsidP="00AC2A1F">
            <w:pPr>
              <w:autoSpaceDE w:val="0"/>
              <w:autoSpaceDN w:val="0"/>
              <w:adjustRightInd w:val="0"/>
              <w:rPr>
                <w:color w:val="000000"/>
                <w:lang w:val="en-GB"/>
              </w:rPr>
            </w:pPr>
          </w:p>
          <w:p w14:paraId="722CEA94" w14:textId="74899AB2" w:rsidR="00C60BE6" w:rsidRPr="00AC2A1F" w:rsidRDefault="00C60BE6" w:rsidP="00AC2A1F">
            <w:pPr>
              <w:autoSpaceDE w:val="0"/>
              <w:autoSpaceDN w:val="0"/>
              <w:adjustRightInd w:val="0"/>
              <w:rPr>
                <w:color w:val="000000"/>
                <w:lang w:val="en-GB"/>
              </w:rPr>
            </w:pPr>
            <w:r w:rsidRPr="00AC2A1F">
              <w:rPr>
                <w:color w:val="000000"/>
                <w:lang w:val="en-GB"/>
              </w:rPr>
              <w:t>The training programme in place covers principles, concepts and technological aspects,</w:t>
            </w:r>
            <w:r w:rsidR="00AC2A1F" w:rsidRPr="00AC2A1F">
              <w:rPr>
                <w:color w:val="000000"/>
                <w:lang w:val="en-GB"/>
              </w:rPr>
              <w:t xml:space="preserve"> and the relevant requirements of the management system,</w:t>
            </w:r>
            <w:r w:rsidRPr="00AC2A1F">
              <w:rPr>
                <w:color w:val="000000"/>
                <w:lang w:val="en-GB"/>
              </w:rPr>
              <w:t xml:space="preserve"> as well as the procedures followed by the regulatory body for assessing applications for authorization, for inspecting facilities and activities, and for enforcing regulatory requirements.</w:t>
            </w:r>
          </w:p>
          <w:p w14:paraId="34504394" w14:textId="77777777" w:rsidR="00C66229" w:rsidRPr="00AC2A1F" w:rsidRDefault="00C66229" w:rsidP="00C60BE6">
            <w:pPr>
              <w:autoSpaceDE w:val="0"/>
              <w:autoSpaceDN w:val="0"/>
              <w:adjustRightInd w:val="0"/>
              <w:rPr>
                <w:color w:val="000000"/>
                <w:lang w:val="en-GB"/>
              </w:rPr>
            </w:pPr>
          </w:p>
          <w:p w14:paraId="438DD659" w14:textId="30593D64" w:rsidR="00C60BE6" w:rsidRPr="00AC2A1F" w:rsidRDefault="00C66229" w:rsidP="000F5260">
            <w:pPr>
              <w:autoSpaceDE w:val="0"/>
              <w:autoSpaceDN w:val="0"/>
              <w:adjustRightInd w:val="0"/>
              <w:rPr>
                <w:color w:val="000000"/>
                <w:lang w:val="en-GB"/>
              </w:rPr>
            </w:pPr>
            <w:r w:rsidRPr="00AC2A1F">
              <w:lastRenderedPageBreak/>
              <w:t>Answer should include description of any measures planned to improve compliance with IAEA safety requirements relevant to this area.</w:t>
            </w:r>
          </w:p>
        </w:tc>
      </w:tr>
      <w:tr w:rsidR="00C60BE6" w:rsidRPr="00AC2A1F" w14:paraId="43CC4676" w14:textId="77777777" w:rsidTr="00173742">
        <w:tc>
          <w:tcPr>
            <w:tcW w:w="1131" w:type="pct"/>
            <w:shd w:val="pct10" w:color="auto" w:fill="auto"/>
          </w:tcPr>
          <w:p w14:paraId="3FA21BB8" w14:textId="77777777" w:rsidR="00C60BE6" w:rsidRPr="00AC2A1F" w:rsidRDefault="00C60BE6" w:rsidP="00C60BE6">
            <w:r w:rsidRPr="00AC2A1F">
              <w:rPr>
                <w:b/>
              </w:rPr>
              <w:lastRenderedPageBreak/>
              <w:t>Help</w:t>
            </w:r>
          </w:p>
        </w:tc>
        <w:tc>
          <w:tcPr>
            <w:tcW w:w="3869" w:type="pct"/>
            <w:gridSpan w:val="3"/>
          </w:tcPr>
          <w:p w14:paraId="64E762C7" w14:textId="3175E97A" w:rsidR="0000318E" w:rsidRPr="00AC2A1F" w:rsidRDefault="00C60BE6" w:rsidP="00C60BE6">
            <w:pPr>
              <w:autoSpaceDE w:val="0"/>
              <w:autoSpaceDN w:val="0"/>
              <w:adjustRightInd w:val="0"/>
              <w:rPr>
                <w:color w:val="000000"/>
                <w:lang w:val="en-GB"/>
              </w:rPr>
            </w:pPr>
            <w:r w:rsidRPr="00AC2A1F">
              <w:rPr>
                <w:color w:val="000000"/>
                <w:lang w:val="en-GB"/>
              </w:rPr>
              <w:t xml:space="preserve">Succession plans include effective knowledge management as part of competence management. </w:t>
            </w:r>
          </w:p>
          <w:p w14:paraId="483F85FD" w14:textId="1F1E2333" w:rsidR="005A5196" w:rsidRPr="00AC2A1F" w:rsidRDefault="005A5196" w:rsidP="00C60BE6">
            <w:pPr>
              <w:autoSpaceDE w:val="0"/>
              <w:autoSpaceDN w:val="0"/>
              <w:adjustRightInd w:val="0"/>
              <w:rPr>
                <w:color w:val="000000"/>
                <w:lang w:val="en-GB"/>
              </w:rPr>
            </w:pPr>
          </w:p>
          <w:p w14:paraId="62391811" w14:textId="5BF7E1CA" w:rsidR="005A5196" w:rsidRPr="00AC2A1F" w:rsidRDefault="005A5196" w:rsidP="005A5196">
            <w:pPr>
              <w:autoSpaceDE w:val="0"/>
              <w:autoSpaceDN w:val="0"/>
              <w:adjustRightInd w:val="0"/>
              <w:rPr>
                <w:color w:val="000000"/>
                <w:lang w:val="en-GB"/>
              </w:rPr>
            </w:pPr>
            <w:r w:rsidRPr="00AC2A1F">
              <w:rPr>
                <w:color w:val="000000"/>
                <w:lang w:val="en-GB"/>
              </w:rPr>
              <w:t>Competences to be sustained in-house by the organization shall include: competences for leadership at all management levels; competences for fostering and sustaining a strong safety culture; and expertise to understand technical, human and organizational aspects relating to the facility or the activity in order to ensure safety.</w:t>
            </w:r>
          </w:p>
          <w:p w14:paraId="628839CC" w14:textId="77777777" w:rsidR="005A5196" w:rsidRPr="00AC2A1F" w:rsidRDefault="005A5196" w:rsidP="00C60BE6">
            <w:pPr>
              <w:autoSpaceDE w:val="0"/>
              <w:autoSpaceDN w:val="0"/>
              <w:adjustRightInd w:val="0"/>
              <w:rPr>
                <w:color w:val="000000"/>
                <w:lang w:val="en-GB"/>
              </w:rPr>
            </w:pPr>
          </w:p>
          <w:p w14:paraId="490E4726" w14:textId="4CDD67E4" w:rsidR="00C60BE6" w:rsidRPr="00AC2A1F" w:rsidRDefault="00C60BE6" w:rsidP="00C60BE6">
            <w:pPr>
              <w:autoSpaceDE w:val="0"/>
              <w:autoSpaceDN w:val="0"/>
              <w:adjustRightInd w:val="0"/>
              <w:rPr>
                <w:color w:val="000000"/>
                <w:lang w:val="en-GB"/>
              </w:rPr>
            </w:pPr>
            <w:r w:rsidRPr="00AC2A1F">
              <w:rPr>
                <w:color w:val="000000"/>
                <w:lang w:val="en-GB"/>
              </w:rPr>
              <w:t>Provisions are in place for the capture of explicit and tacit knowledge that the regulatory body generates through its various regulatory activities, and the ready dissemination of such knowledge to its staff.</w:t>
            </w:r>
          </w:p>
        </w:tc>
      </w:tr>
      <w:tr w:rsidR="00C60BE6" w:rsidRPr="00AC2A1F" w14:paraId="3FEE0D0B" w14:textId="77777777" w:rsidTr="0000318E">
        <w:tc>
          <w:tcPr>
            <w:tcW w:w="5000" w:type="pct"/>
            <w:gridSpan w:val="4"/>
            <w:shd w:val="pct10" w:color="auto" w:fill="auto"/>
          </w:tcPr>
          <w:p w14:paraId="0EB7E58D" w14:textId="77777777" w:rsidR="00C60BE6" w:rsidRPr="00AC2A1F" w:rsidRDefault="00C60BE6" w:rsidP="00C60BE6">
            <w:pPr>
              <w:pStyle w:val="PrimaryQuestionTableHeader"/>
              <w:rPr>
                <w:rFonts w:ascii="Times New Roman" w:hAnsi="Times New Roman" w:cs="Times New Roman"/>
              </w:rPr>
            </w:pPr>
            <w:r w:rsidRPr="00AC2A1F">
              <w:rPr>
                <w:rFonts w:ascii="Times New Roman" w:hAnsi="Times New Roman" w:cs="Times New Roman"/>
              </w:rPr>
              <w:t>References (one row per reference)</w:t>
            </w:r>
          </w:p>
        </w:tc>
      </w:tr>
      <w:tr w:rsidR="00C60BE6" w:rsidRPr="00AC2A1F" w14:paraId="62B64C8D" w14:textId="77777777" w:rsidTr="00173742">
        <w:tc>
          <w:tcPr>
            <w:tcW w:w="1131" w:type="pct"/>
            <w:shd w:val="pct10" w:color="auto" w:fill="auto"/>
          </w:tcPr>
          <w:p w14:paraId="2A772907" w14:textId="77777777" w:rsidR="00C60BE6" w:rsidRPr="00AC2A1F" w:rsidRDefault="00C60BE6" w:rsidP="00C60BE6">
            <w:pPr>
              <w:pStyle w:val="PrimaryQuestionTableHeader"/>
              <w:rPr>
                <w:rFonts w:ascii="Times New Roman" w:hAnsi="Times New Roman" w:cs="Times New Roman"/>
              </w:rPr>
            </w:pPr>
            <w:r w:rsidRPr="00AC2A1F">
              <w:rPr>
                <w:rFonts w:ascii="Times New Roman" w:hAnsi="Times New Roman" w:cs="Times New Roman"/>
              </w:rPr>
              <w:t>Name</w:t>
            </w:r>
          </w:p>
        </w:tc>
        <w:tc>
          <w:tcPr>
            <w:tcW w:w="2953" w:type="pct"/>
            <w:shd w:val="pct10" w:color="auto" w:fill="auto"/>
          </w:tcPr>
          <w:p w14:paraId="386DB6B4" w14:textId="77777777" w:rsidR="00C60BE6" w:rsidRPr="00AC2A1F" w:rsidRDefault="00C60BE6" w:rsidP="00C60BE6">
            <w:pPr>
              <w:pStyle w:val="PrimaryQuestionTableHeader"/>
              <w:rPr>
                <w:rFonts w:ascii="Times New Roman" w:hAnsi="Times New Roman" w:cs="Times New Roman"/>
              </w:rPr>
            </w:pPr>
            <w:r w:rsidRPr="00AC2A1F">
              <w:rPr>
                <w:rFonts w:ascii="Times New Roman" w:hAnsi="Times New Roman" w:cs="Times New Roman"/>
              </w:rPr>
              <w:t>Comments</w:t>
            </w:r>
          </w:p>
        </w:tc>
        <w:tc>
          <w:tcPr>
            <w:tcW w:w="303" w:type="pct"/>
            <w:shd w:val="pct10" w:color="auto" w:fill="auto"/>
          </w:tcPr>
          <w:p w14:paraId="6406E3F7" w14:textId="77777777" w:rsidR="00C60BE6" w:rsidRPr="00AC2A1F" w:rsidRDefault="00C60BE6" w:rsidP="00C60BE6">
            <w:pPr>
              <w:pStyle w:val="PrimaryQuestionTableHeader"/>
              <w:rPr>
                <w:rFonts w:ascii="Times New Roman" w:hAnsi="Times New Roman" w:cs="Times New Roman"/>
              </w:rPr>
            </w:pPr>
            <w:r w:rsidRPr="00AC2A1F">
              <w:rPr>
                <w:rFonts w:ascii="Times New Roman" w:hAnsi="Times New Roman" w:cs="Times New Roman"/>
              </w:rPr>
              <w:t>Page</w:t>
            </w:r>
          </w:p>
        </w:tc>
        <w:tc>
          <w:tcPr>
            <w:tcW w:w="613" w:type="pct"/>
            <w:shd w:val="pct10" w:color="auto" w:fill="auto"/>
          </w:tcPr>
          <w:p w14:paraId="77646CFE" w14:textId="77777777" w:rsidR="00C60BE6" w:rsidRPr="00AC2A1F" w:rsidRDefault="00C60BE6" w:rsidP="00C60BE6">
            <w:pPr>
              <w:pStyle w:val="PrimaryQuestionTableHeader"/>
              <w:rPr>
                <w:rFonts w:ascii="Times New Roman" w:hAnsi="Times New Roman" w:cs="Times New Roman"/>
              </w:rPr>
            </w:pPr>
            <w:r w:rsidRPr="00AC2A1F">
              <w:rPr>
                <w:rFonts w:ascii="Times New Roman" w:hAnsi="Times New Roman" w:cs="Times New Roman"/>
              </w:rPr>
              <w:t>Para</w:t>
            </w:r>
          </w:p>
        </w:tc>
      </w:tr>
      <w:tr w:rsidR="00C60BE6" w:rsidRPr="00AC2A1F" w14:paraId="5D9C9CDB" w14:textId="77777777" w:rsidTr="00173742">
        <w:tc>
          <w:tcPr>
            <w:tcW w:w="1131" w:type="pct"/>
          </w:tcPr>
          <w:p w14:paraId="06A395DE" w14:textId="77777777" w:rsidR="00C60BE6" w:rsidRPr="00AC2A1F" w:rsidRDefault="00C60BE6" w:rsidP="00C60BE6">
            <w:r w:rsidRPr="00AC2A1F">
              <w:t>Safety Standards Series No. GSR Part 1 (Rev. 1)</w:t>
            </w:r>
          </w:p>
        </w:tc>
        <w:tc>
          <w:tcPr>
            <w:tcW w:w="2953" w:type="pct"/>
          </w:tcPr>
          <w:p w14:paraId="4CB9148E" w14:textId="77777777" w:rsidR="00C60BE6" w:rsidRPr="00AC2A1F" w:rsidRDefault="00C60BE6" w:rsidP="00C60BE6"/>
        </w:tc>
        <w:tc>
          <w:tcPr>
            <w:tcW w:w="303" w:type="pct"/>
          </w:tcPr>
          <w:p w14:paraId="73565A2F" w14:textId="0DF844E1" w:rsidR="00C60BE6" w:rsidRPr="00AC2A1F" w:rsidRDefault="00BC1463" w:rsidP="00C60BE6">
            <w:r>
              <w:t>43</w:t>
            </w:r>
          </w:p>
        </w:tc>
        <w:tc>
          <w:tcPr>
            <w:tcW w:w="613" w:type="pct"/>
          </w:tcPr>
          <w:p w14:paraId="52CEABAB" w14:textId="2EE5CD68" w:rsidR="00C60BE6" w:rsidRPr="00AC2A1F" w:rsidRDefault="00C60BE6" w:rsidP="00C60BE6">
            <w:r w:rsidRPr="00AC2A1F">
              <w:t>Req</w:t>
            </w:r>
            <w:r w:rsidR="00BC1463">
              <w:t>uirement</w:t>
            </w:r>
            <w:r w:rsidRPr="00AC2A1F">
              <w:t xml:space="preserve"> 18 </w:t>
            </w:r>
          </w:p>
        </w:tc>
      </w:tr>
      <w:tr w:rsidR="005A5196" w:rsidRPr="00AC2A1F" w14:paraId="58065541" w14:textId="77777777" w:rsidTr="00173742">
        <w:tc>
          <w:tcPr>
            <w:tcW w:w="1131" w:type="pct"/>
          </w:tcPr>
          <w:p w14:paraId="3FF26B7F" w14:textId="0D2AEDFE" w:rsidR="005A5196" w:rsidRPr="00AC2A1F" w:rsidRDefault="005A5196" w:rsidP="00C60BE6">
            <w:r w:rsidRPr="00AC2A1F">
              <w:t>Safety Standards Series No. GSR Part 2</w:t>
            </w:r>
          </w:p>
        </w:tc>
        <w:tc>
          <w:tcPr>
            <w:tcW w:w="2953" w:type="pct"/>
          </w:tcPr>
          <w:p w14:paraId="5212C9C7" w14:textId="71970441" w:rsidR="005A5196" w:rsidRPr="00AC2A1F" w:rsidRDefault="005A5196" w:rsidP="00C60BE6">
            <w:r w:rsidRPr="00AC2A1F">
              <w:t>Provision of resources</w:t>
            </w:r>
          </w:p>
        </w:tc>
        <w:tc>
          <w:tcPr>
            <w:tcW w:w="303" w:type="pct"/>
          </w:tcPr>
          <w:p w14:paraId="35D3C956" w14:textId="5E787326" w:rsidR="005A5196" w:rsidRPr="00AC2A1F" w:rsidRDefault="00BC1463" w:rsidP="00C60BE6">
            <w:r>
              <w:t>28</w:t>
            </w:r>
          </w:p>
        </w:tc>
        <w:tc>
          <w:tcPr>
            <w:tcW w:w="613" w:type="pct"/>
          </w:tcPr>
          <w:p w14:paraId="18DFAD41" w14:textId="0D7CBDD6" w:rsidR="005A5196" w:rsidRPr="00AC2A1F" w:rsidRDefault="005A5196" w:rsidP="00C60BE6">
            <w:r w:rsidRPr="00AC2A1F">
              <w:t>Req</w:t>
            </w:r>
            <w:r w:rsidR="00BC1463">
              <w:t>uirement</w:t>
            </w:r>
            <w:r w:rsidRPr="00AC2A1F">
              <w:t xml:space="preserve"> 9</w:t>
            </w:r>
          </w:p>
        </w:tc>
      </w:tr>
      <w:tr w:rsidR="00C60BE6" w:rsidRPr="00AC2A1F" w14:paraId="1EAD1640" w14:textId="77777777" w:rsidTr="00173742">
        <w:tc>
          <w:tcPr>
            <w:tcW w:w="1131" w:type="pct"/>
          </w:tcPr>
          <w:p w14:paraId="6618B16C" w14:textId="2FEA4C72" w:rsidR="00C60BE6" w:rsidRPr="00AC2A1F" w:rsidRDefault="00C60BE6" w:rsidP="00C60BE6">
            <w:r w:rsidRPr="00AC2A1F">
              <w:t>Safety Standards Series No. GSG-12</w:t>
            </w:r>
          </w:p>
        </w:tc>
        <w:tc>
          <w:tcPr>
            <w:tcW w:w="2953" w:type="pct"/>
          </w:tcPr>
          <w:p w14:paraId="5C5B5D91" w14:textId="77777777" w:rsidR="00C60BE6" w:rsidRPr="00AC2A1F" w:rsidRDefault="00C60BE6" w:rsidP="00C60BE6"/>
        </w:tc>
        <w:tc>
          <w:tcPr>
            <w:tcW w:w="303" w:type="pct"/>
          </w:tcPr>
          <w:p w14:paraId="38215BA4" w14:textId="0D75E0E0" w:rsidR="00C60BE6" w:rsidRPr="00AC2A1F" w:rsidRDefault="00BC1463" w:rsidP="00C60BE6">
            <w:r>
              <w:t>67</w:t>
            </w:r>
          </w:p>
        </w:tc>
        <w:tc>
          <w:tcPr>
            <w:tcW w:w="613" w:type="pct"/>
          </w:tcPr>
          <w:p w14:paraId="72C585DB" w14:textId="51725A0C" w:rsidR="00C60BE6" w:rsidRPr="00AC2A1F" w:rsidRDefault="00C60BE6" w:rsidP="00C60BE6">
            <w:r w:rsidRPr="00AC2A1F">
              <w:t>6.1 to 6.86</w:t>
            </w:r>
          </w:p>
        </w:tc>
      </w:tr>
    </w:tbl>
    <w:p w14:paraId="58C9553A" w14:textId="77777777" w:rsidR="00237F88" w:rsidRPr="00AC2A1F" w:rsidRDefault="00237F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6"/>
        <w:gridCol w:w="5242"/>
        <w:gridCol w:w="431"/>
        <w:gridCol w:w="1571"/>
      </w:tblGrid>
      <w:tr w:rsidR="00237F88" w:rsidRPr="00AC2A1F" w14:paraId="7D931735" w14:textId="77777777" w:rsidTr="00C66229">
        <w:tc>
          <w:tcPr>
            <w:tcW w:w="1131" w:type="pct"/>
            <w:shd w:val="pct10" w:color="auto" w:fill="auto"/>
          </w:tcPr>
          <w:p w14:paraId="3ED77653"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QTYPE</w:t>
            </w:r>
          </w:p>
        </w:tc>
        <w:tc>
          <w:tcPr>
            <w:tcW w:w="2801" w:type="pct"/>
            <w:shd w:val="pct10" w:color="auto" w:fill="auto"/>
          </w:tcPr>
          <w:p w14:paraId="6AE32956" w14:textId="77777777" w:rsidR="00237F88" w:rsidRPr="00AC2A1F" w:rsidRDefault="008A3E40" w:rsidP="00B86218">
            <w:pPr>
              <w:pStyle w:val="PrimaryQuestionTableHeader"/>
              <w:rPr>
                <w:rFonts w:ascii="Times New Roman" w:hAnsi="Times New Roman" w:cs="Times New Roman"/>
              </w:rPr>
            </w:pPr>
            <w:r w:rsidRPr="00AC2A1F">
              <w:rPr>
                <w:rFonts w:ascii="Times New Roman" w:hAnsi="Times New Roman" w:cs="Times New Roman"/>
              </w:rPr>
              <w:t>Primary Question</w:t>
            </w:r>
          </w:p>
        </w:tc>
        <w:tc>
          <w:tcPr>
            <w:tcW w:w="228" w:type="pct"/>
            <w:shd w:val="pct10" w:color="auto" w:fill="auto"/>
          </w:tcPr>
          <w:p w14:paraId="27B5CA9F"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SA</w:t>
            </w:r>
          </w:p>
        </w:tc>
        <w:tc>
          <w:tcPr>
            <w:tcW w:w="840" w:type="pct"/>
            <w:shd w:val="pct10" w:color="auto" w:fill="auto"/>
          </w:tcPr>
          <w:p w14:paraId="042AEB57"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IL</w:t>
            </w:r>
          </w:p>
        </w:tc>
      </w:tr>
      <w:tr w:rsidR="00237F88" w:rsidRPr="00AC2A1F" w14:paraId="33C7B3BC" w14:textId="77777777" w:rsidTr="00C66229">
        <w:tc>
          <w:tcPr>
            <w:tcW w:w="1131" w:type="pct"/>
            <w:shd w:val="pct10" w:color="auto" w:fill="auto"/>
          </w:tcPr>
          <w:p w14:paraId="0EEE4BB6" w14:textId="662DCE81" w:rsidR="00237F88" w:rsidRPr="00AC2A1F" w:rsidRDefault="00237F88">
            <w:pPr>
              <w:jc w:val="center"/>
            </w:pPr>
          </w:p>
        </w:tc>
        <w:tc>
          <w:tcPr>
            <w:tcW w:w="2801" w:type="pct"/>
          </w:tcPr>
          <w:p w14:paraId="66DB378B" w14:textId="03143BB0" w:rsidR="00237F88" w:rsidRPr="00AC2A1F" w:rsidRDefault="00D3281D">
            <w:r w:rsidRPr="00AC2A1F">
              <w:rPr>
                <w:rStyle w:val="Question"/>
              </w:rPr>
              <w:t>Describe the regulatory body’s arrangements for obtaining technical or other expert professional advice or services as necessary, in support of its regulatory functions</w:t>
            </w:r>
            <w:r w:rsidR="00D21FFB" w:rsidRPr="00AC2A1F">
              <w:rPr>
                <w:rStyle w:val="Question"/>
              </w:rPr>
              <w:t>.</w:t>
            </w:r>
            <w:r w:rsidR="00883366" w:rsidRPr="00AC2A1F">
              <w:rPr>
                <w:rStyle w:val="Question"/>
              </w:rPr>
              <w:t xml:space="preserve"> </w:t>
            </w:r>
            <w:r w:rsidR="00883366">
              <w:rPr>
                <w:rStyle w:val="Question"/>
              </w:rPr>
              <w:t>[Topic 3.</w:t>
            </w:r>
            <w:r w:rsidR="00883366">
              <w:rPr>
                <w:rStyle w:val="Question"/>
              </w:rPr>
              <w:t>4</w:t>
            </w:r>
            <w:r w:rsidR="00883366">
              <w:rPr>
                <w:rStyle w:val="Question"/>
              </w:rPr>
              <w:t>]</w:t>
            </w:r>
          </w:p>
        </w:tc>
        <w:tc>
          <w:tcPr>
            <w:tcW w:w="228" w:type="pct"/>
          </w:tcPr>
          <w:p w14:paraId="02EEB2B5" w14:textId="06581D0F" w:rsidR="00237F88" w:rsidRPr="00AC2A1F" w:rsidRDefault="00237F88" w:rsidP="00D21FFB"/>
        </w:tc>
        <w:tc>
          <w:tcPr>
            <w:tcW w:w="840" w:type="pct"/>
          </w:tcPr>
          <w:p w14:paraId="1A4A69C0" w14:textId="7D5F7507" w:rsidR="00237F88" w:rsidRPr="00AC2A1F" w:rsidRDefault="00237F88">
            <w:pPr>
              <w:jc w:val="center"/>
            </w:pPr>
          </w:p>
        </w:tc>
      </w:tr>
      <w:tr w:rsidR="00237F88" w:rsidRPr="00AC2A1F" w14:paraId="36E52EC3" w14:textId="77777777" w:rsidTr="00C66229">
        <w:tc>
          <w:tcPr>
            <w:tcW w:w="1131" w:type="pct"/>
            <w:shd w:val="pct10" w:color="auto" w:fill="auto"/>
          </w:tcPr>
          <w:p w14:paraId="5A995A83" w14:textId="77777777" w:rsidR="00237F88" w:rsidRPr="00AC2A1F" w:rsidRDefault="008A3E40">
            <w:r w:rsidRPr="00AC2A1F">
              <w:rPr>
                <w:b/>
              </w:rPr>
              <w:t>Expectation</w:t>
            </w:r>
          </w:p>
        </w:tc>
        <w:tc>
          <w:tcPr>
            <w:tcW w:w="3869" w:type="pct"/>
            <w:gridSpan w:val="3"/>
          </w:tcPr>
          <w:p w14:paraId="0D8745BA" w14:textId="1ECD7EC6" w:rsidR="00DE5086" w:rsidRDefault="008C3E05" w:rsidP="008E43F9">
            <w:r w:rsidRPr="008C3E05">
              <w:rPr>
                <w:lang w:val="en-GB"/>
              </w:rPr>
              <w:t>The management system includes arrangements to obtain technical or other expert professional advice or services. Internal provisions are set up for qualifying and selecting advisory bodies and support organizations, then specifying, monitoring and managing the supply to the regulatory body of advices and services that may influence safety.</w:t>
            </w:r>
          </w:p>
          <w:p w14:paraId="78A71C4D" w14:textId="77777777" w:rsidR="00DE5086" w:rsidRDefault="00DE5086" w:rsidP="008F1252"/>
          <w:p w14:paraId="36594806" w14:textId="3B7EDB7D" w:rsidR="009A3058" w:rsidRDefault="009A3058" w:rsidP="000847AC">
            <w:pPr>
              <w:autoSpaceDE w:val="0"/>
              <w:autoSpaceDN w:val="0"/>
              <w:adjustRightInd w:val="0"/>
              <w:rPr>
                <w:lang w:val="en-GB"/>
              </w:rPr>
            </w:pPr>
            <w:r>
              <w:rPr>
                <w:lang w:val="en-GB"/>
              </w:rPr>
              <w:t xml:space="preserve">As appropriate, there is a formal </w:t>
            </w:r>
            <w:r w:rsidR="00A71AFD">
              <w:rPr>
                <w:lang w:val="en-GB"/>
              </w:rPr>
              <w:t xml:space="preserve">status </w:t>
            </w:r>
            <w:r w:rsidR="00F9510A" w:rsidRPr="00F9510A">
              <w:rPr>
                <w:lang w:val="en-GB"/>
              </w:rPr>
              <w:t xml:space="preserve">to the processes by which </w:t>
            </w:r>
            <w:r w:rsidR="00F9510A">
              <w:rPr>
                <w:lang w:val="en-GB"/>
              </w:rPr>
              <w:t xml:space="preserve">the regulatory body </w:t>
            </w:r>
            <w:r w:rsidR="00F9510A" w:rsidRPr="00F9510A">
              <w:rPr>
                <w:lang w:val="en-GB"/>
              </w:rPr>
              <w:t>is provided with expert opinion and advice.</w:t>
            </w:r>
          </w:p>
          <w:p w14:paraId="6721149E" w14:textId="77777777" w:rsidR="008F1252" w:rsidRDefault="008F1252"/>
          <w:p w14:paraId="620A49AE" w14:textId="672A919D" w:rsidR="00631C51" w:rsidRPr="00AC2A1F" w:rsidRDefault="008A3E40">
            <w:pPr>
              <w:rPr>
                <w:color w:val="000000"/>
                <w:lang w:val="en-GB"/>
              </w:rPr>
            </w:pPr>
            <w:r w:rsidRPr="00AC2A1F">
              <w:t xml:space="preserve">There are provisions for ensuring that </w:t>
            </w:r>
            <w:r w:rsidR="00631C51" w:rsidRPr="00AC2A1F">
              <w:t>there is no conflict of interest for those organizations that provide the regulatory body with advice or services.</w:t>
            </w:r>
            <w:r w:rsidRPr="00AC2A1F">
              <w:t xml:space="preserve"> </w:t>
            </w:r>
            <w:r w:rsidR="00631C51" w:rsidRPr="00AC2A1F">
              <w:rPr>
                <w:color w:val="000000"/>
                <w:lang w:val="en-GB"/>
              </w:rPr>
              <w:t>If the necessary advice or assistance is obtained only from organizations whose interests potentially conflict with those of the regulatory body, the seeking of this advice or assistance is monitored, and the advice given are carefully assessed for conflicts of interest.</w:t>
            </w:r>
          </w:p>
          <w:p w14:paraId="634037B3" w14:textId="659DFC17" w:rsidR="00631C51" w:rsidRPr="00AC2A1F" w:rsidRDefault="00631C51"/>
          <w:p w14:paraId="78DCD86B" w14:textId="21591EC2" w:rsidR="00631C51" w:rsidRPr="00AC2A1F" w:rsidRDefault="00631C51" w:rsidP="00631C51">
            <w:pPr>
              <w:autoSpaceDE w:val="0"/>
              <w:autoSpaceDN w:val="0"/>
              <w:adjustRightInd w:val="0"/>
              <w:rPr>
                <w:color w:val="000000"/>
                <w:lang w:val="en-GB"/>
              </w:rPr>
            </w:pPr>
            <w:r w:rsidRPr="00AC2A1F">
              <w:rPr>
                <w:color w:val="000000"/>
                <w:lang w:val="en-GB"/>
              </w:rPr>
              <w:t xml:space="preserve">In making decisions, the regulatory body has the necessary </w:t>
            </w:r>
            <w:r w:rsidR="004F1418">
              <w:rPr>
                <w:color w:val="000000"/>
                <w:lang w:val="en-GB"/>
              </w:rPr>
              <w:t xml:space="preserve">understanding, knowledge and </w:t>
            </w:r>
            <w:r w:rsidRPr="00AC2A1F">
              <w:rPr>
                <w:color w:val="000000"/>
                <w:lang w:val="en-GB"/>
              </w:rPr>
              <w:t xml:space="preserve">means to </w:t>
            </w:r>
            <w:r w:rsidR="00B7616D">
              <w:rPr>
                <w:color w:val="000000"/>
                <w:lang w:val="en-GB"/>
              </w:rPr>
              <w:t>specify</w:t>
            </w:r>
            <w:r w:rsidR="00042067">
              <w:rPr>
                <w:color w:val="000000"/>
                <w:lang w:val="en-GB"/>
              </w:rPr>
              <w:t xml:space="preserve"> and subsequently to </w:t>
            </w:r>
            <w:r w:rsidRPr="00AC2A1F">
              <w:rPr>
                <w:color w:val="000000"/>
                <w:lang w:val="en-GB"/>
              </w:rPr>
              <w:t xml:space="preserve">assess </w:t>
            </w:r>
            <w:r w:rsidR="00042067">
              <w:rPr>
                <w:color w:val="000000"/>
                <w:lang w:val="en-GB"/>
              </w:rPr>
              <w:t xml:space="preserve">whether, </w:t>
            </w:r>
            <w:r w:rsidRPr="00AC2A1F">
              <w:rPr>
                <w:color w:val="000000"/>
                <w:lang w:val="en-GB"/>
              </w:rPr>
              <w:t xml:space="preserve">advice </w:t>
            </w:r>
            <w:r w:rsidR="00C576B9">
              <w:rPr>
                <w:color w:val="000000"/>
                <w:lang w:val="en-GB"/>
              </w:rPr>
              <w:t xml:space="preserve">and support </w:t>
            </w:r>
            <w:r w:rsidRPr="00AC2A1F">
              <w:rPr>
                <w:color w:val="000000"/>
                <w:lang w:val="en-GB"/>
              </w:rPr>
              <w:t xml:space="preserve">provided by advisory bodies </w:t>
            </w:r>
            <w:r w:rsidR="00DF1737">
              <w:rPr>
                <w:color w:val="000000"/>
                <w:lang w:val="en-GB"/>
              </w:rPr>
              <w:t>and support organizations</w:t>
            </w:r>
            <w:r w:rsidRPr="00AC2A1F">
              <w:rPr>
                <w:color w:val="000000"/>
                <w:lang w:val="en-GB"/>
              </w:rPr>
              <w:t>.</w:t>
            </w:r>
          </w:p>
          <w:p w14:paraId="68474B9A" w14:textId="122C3BC6" w:rsidR="00E62DD1" w:rsidRPr="00AC2A1F" w:rsidRDefault="00E62DD1" w:rsidP="00631C51">
            <w:pPr>
              <w:autoSpaceDE w:val="0"/>
              <w:autoSpaceDN w:val="0"/>
              <w:adjustRightInd w:val="0"/>
            </w:pPr>
          </w:p>
          <w:p w14:paraId="1537F46E" w14:textId="7D53B4ED" w:rsidR="00FA3C31" w:rsidRPr="00AC2A1F" w:rsidRDefault="00E62DD1">
            <w:r w:rsidRPr="00AC2A1F">
              <w:t>The regulatory body retains responsibility for safety when contracting out any processes and when receiving any item, product or service.</w:t>
            </w:r>
          </w:p>
          <w:p w14:paraId="0F50DBCA" w14:textId="77777777" w:rsidR="000F5260" w:rsidRPr="00AC2A1F" w:rsidRDefault="000F5260"/>
          <w:p w14:paraId="57E63DFE" w14:textId="176F7122" w:rsidR="00FA3C31" w:rsidRPr="00AC2A1F" w:rsidRDefault="00FA3C31">
            <w:r w:rsidRPr="00AC2A1F">
              <w:t>The answer should include any measures planned to improve compliance with IAEA Safety Requirements relevant to this area</w:t>
            </w:r>
            <w:r w:rsidR="00A5274E" w:rsidRPr="00AC2A1F">
              <w:t>.</w:t>
            </w:r>
          </w:p>
        </w:tc>
      </w:tr>
      <w:tr w:rsidR="00237F88" w:rsidRPr="00AC2A1F" w14:paraId="3D7BDDFD" w14:textId="77777777" w:rsidTr="00C66229">
        <w:tc>
          <w:tcPr>
            <w:tcW w:w="1131" w:type="pct"/>
            <w:shd w:val="pct10" w:color="auto" w:fill="auto"/>
          </w:tcPr>
          <w:p w14:paraId="113FC17D" w14:textId="61ABC1D5" w:rsidR="00237F88" w:rsidRPr="00AC2A1F" w:rsidRDefault="008A3E40">
            <w:r w:rsidRPr="00AC2A1F">
              <w:rPr>
                <w:b/>
              </w:rPr>
              <w:t>Help</w:t>
            </w:r>
          </w:p>
        </w:tc>
        <w:tc>
          <w:tcPr>
            <w:tcW w:w="3869" w:type="pct"/>
            <w:gridSpan w:val="3"/>
          </w:tcPr>
          <w:p w14:paraId="6B2E191D" w14:textId="7740A324" w:rsidR="006E4FED" w:rsidRPr="00AC2A1F" w:rsidRDefault="006E4FED" w:rsidP="00F50C9E">
            <w:r w:rsidRPr="00AC2A1F">
              <w:t xml:space="preserve">The need for external expert support may arise because of: </w:t>
            </w:r>
          </w:p>
          <w:p w14:paraId="62866D10" w14:textId="33F965DF" w:rsidR="006E4FED" w:rsidRPr="00AC2A1F" w:rsidRDefault="00F50C9E" w:rsidP="00F50C9E">
            <w:r w:rsidRPr="00AC2A1F">
              <w:t xml:space="preserve">- </w:t>
            </w:r>
            <w:r w:rsidR="006E4FED" w:rsidRPr="00AC2A1F">
              <w:t>Unexpected applications or demands combined with a lack of internal resources (number of specialists or specific competences);</w:t>
            </w:r>
          </w:p>
          <w:p w14:paraId="5A12DEA5" w14:textId="5E21A622" w:rsidR="006E4FED" w:rsidRPr="00AC2A1F" w:rsidRDefault="00F50C9E" w:rsidP="00F50C9E">
            <w:r w:rsidRPr="00AC2A1F">
              <w:t xml:space="preserve">- </w:t>
            </w:r>
            <w:r w:rsidR="006E4FED" w:rsidRPr="00AC2A1F">
              <w:t>A need to build up specific internal competences;</w:t>
            </w:r>
          </w:p>
          <w:p w14:paraId="20F445FF" w14:textId="7315AD5C" w:rsidR="006E4FED" w:rsidRPr="00AC2A1F" w:rsidRDefault="00F50C9E" w:rsidP="00F50C9E">
            <w:r w:rsidRPr="00AC2A1F">
              <w:t xml:space="preserve">- </w:t>
            </w:r>
            <w:r w:rsidR="006E4FED" w:rsidRPr="00AC2A1F">
              <w:t xml:space="preserve">A specific project for which special additional competences are needed; </w:t>
            </w:r>
          </w:p>
          <w:p w14:paraId="562E0A3F" w14:textId="4BEF4117" w:rsidR="006E4FED" w:rsidRPr="00AC2A1F" w:rsidRDefault="00F50C9E" w:rsidP="00F50C9E">
            <w:r w:rsidRPr="00AC2A1F">
              <w:t xml:space="preserve">- </w:t>
            </w:r>
            <w:r w:rsidR="006E4FED" w:rsidRPr="00AC2A1F">
              <w:t>A need for a second opinion;</w:t>
            </w:r>
          </w:p>
          <w:p w14:paraId="22D0D2CC" w14:textId="34A0E7EC" w:rsidR="00237F88" w:rsidRPr="00AC2A1F" w:rsidRDefault="00F50C9E" w:rsidP="00F50C9E">
            <w:r w:rsidRPr="00AC2A1F">
              <w:lastRenderedPageBreak/>
              <w:t xml:space="preserve">- </w:t>
            </w:r>
            <w:r w:rsidR="006E4FED" w:rsidRPr="00AC2A1F">
              <w:t>Permanent outsourcing of certain activities (e.g. complex, specialized or infrequent activities).</w:t>
            </w:r>
          </w:p>
          <w:p w14:paraId="3846F214" w14:textId="14C1AC41" w:rsidR="00767570" w:rsidRPr="00AC2A1F" w:rsidRDefault="00767570" w:rsidP="00F50C9E"/>
          <w:p w14:paraId="73AFB196" w14:textId="753534E7" w:rsidR="00767570" w:rsidRPr="00AC2A1F" w:rsidRDefault="00767570" w:rsidP="00767570">
            <w:r w:rsidRPr="00AC2A1F">
              <w:t>Technical or other expert professional services may include calibration and maintenance of equipment used for inspection, acquisition of software for conducting safety assessment activities, etc.</w:t>
            </w:r>
          </w:p>
          <w:p w14:paraId="44FFF8CB" w14:textId="77777777" w:rsidR="00C60BE6" w:rsidRPr="00AC2A1F" w:rsidRDefault="00C60BE6" w:rsidP="00F50C9E"/>
          <w:p w14:paraId="55EE994C" w14:textId="17F686FE" w:rsidR="00C60BE6" w:rsidRPr="00AC2A1F" w:rsidRDefault="00C60BE6" w:rsidP="00D46B1D">
            <w:r w:rsidRPr="00AC2A1F">
              <w:t xml:space="preserve">The Regulatory body </w:t>
            </w:r>
            <w:r w:rsidR="00B76238" w:rsidRPr="00AC2A1F">
              <w:t xml:space="preserve">should have </w:t>
            </w:r>
            <w:r w:rsidRPr="00AC2A1F">
              <w:t>a clear understanding and knowledge of the</w:t>
            </w:r>
            <w:r w:rsidR="00D46B1D" w:rsidRPr="00AC2A1F">
              <w:t xml:space="preserve"> </w:t>
            </w:r>
            <w:r w:rsidRPr="00AC2A1F">
              <w:t>product or service being supplied.</w:t>
            </w:r>
          </w:p>
        </w:tc>
      </w:tr>
      <w:tr w:rsidR="00237F88" w:rsidRPr="00AC2A1F" w14:paraId="1F946355" w14:textId="77777777">
        <w:tc>
          <w:tcPr>
            <w:tcW w:w="5000" w:type="pct"/>
            <w:gridSpan w:val="4"/>
            <w:shd w:val="pct10" w:color="auto" w:fill="auto"/>
          </w:tcPr>
          <w:p w14:paraId="54000388"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lastRenderedPageBreak/>
              <w:t>Question Tags (one row per Tag)</w:t>
            </w:r>
          </w:p>
        </w:tc>
      </w:tr>
      <w:tr w:rsidR="00237F88" w:rsidRPr="00AC2A1F" w14:paraId="02387D11" w14:textId="77777777" w:rsidTr="00C66229">
        <w:tc>
          <w:tcPr>
            <w:tcW w:w="1131" w:type="pct"/>
            <w:shd w:val="pct10" w:color="auto" w:fill="auto"/>
          </w:tcPr>
          <w:p w14:paraId="1AB36F13"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Category</w:t>
            </w:r>
          </w:p>
        </w:tc>
        <w:tc>
          <w:tcPr>
            <w:tcW w:w="3869" w:type="pct"/>
            <w:gridSpan w:val="3"/>
            <w:shd w:val="pct10" w:color="auto" w:fill="auto"/>
          </w:tcPr>
          <w:p w14:paraId="70B8F268"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Name</w:t>
            </w:r>
          </w:p>
        </w:tc>
      </w:tr>
      <w:tr w:rsidR="00237F88" w:rsidRPr="00AC2A1F" w14:paraId="4A64D857" w14:textId="77777777" w:rsidTr="00C66229">
        <w:tc>
          <w:tcPr>
            <w:tcW w:w="1131" w:type="pct"/>
          </w:tcPr>
          <w:p w14:paraId="4C229D43" w14:textId="77777777" w:rsidR="00237F88" w:rsidRPr="00AC2A1F" w:rsidRDefault="00237F88"/>
        </w:tc>
        <w:tc>
          <w:tcPr>
            <w:tcW w:w="2801" w:type="pct"/>
          </w:tcPr>
          <w:p w14:paraId="66F7F3FF" w14:textId="77777777" w:rsidR="00237F88" w:rsidRPr="00AC2A1F" w:rsidRDefault="00237F88"/>
        </w:tc>
        <w:tc>
          <w:tcPr>
            <w:tcW w:w="1068" w:type="pct"/>
            <w:gridSpan w:val="2"/>
          </w:tcPr>
          <w:p w14:paraId="51587A9E" w14:textId="77777777" w:rsidR="00237F88" w:rsidRPr="00AC2A1F" w:rsidRDefault="00237F88"/>
        </w:tc>
      </w:tr>
      <w:tr w:rsidR="00237F88" w:rsidRPr="00AC2A1F" w14:paraId="4D9B3014" w14:textId="77777777">
        <w:tc>
          <w:tcPr>
            <w:tcW w:w="5000" w:type="pct"/>
            <w:gridSpan w:val="4"/>
            <w:shd w:val="pct10" w:color="auto" w:fill="auto"/>
          </w:tcPr>
          <w:p w14:paraId="19CC4C63"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References (one row per reference)</w:t>
            </w:r>
          </w:p>
        </w:tc>
      </w:tr>
      <w:tr w:rsidR="00237F88" w:rsidRPr="00AC2A1F" w14:paraId="7203B754" w14:textId="77777777" w:rsidTr="00C66229">
        <w:tc>
          <w:tcPr>
            <w:tcW w:w="1131" w:type="pct"/>
            <w:shd w:val="pct10" w:color="auto" w:fill="auto"/>
          </w:tcPr>
          <w:p w14:paraId="55905F5B"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Name</w:t>
            </w:r>
          </w:p>
        </w:tc>
        <w:tc>
          <w:tcPr>
            <w:tcW w:w="2801" w:type="pct"/>
            <w:shd w:val="pct10" w:color="auto" w:fill="auto"/>
          </w:tcPr>
          <w:p w14:paraId="1EA71C13"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Comments</w:t>
            </w:r>
          </w:p>
        </w:tc>
        <w:tc>
          <w:tcPr>
            <w:tcW w:w="228" w:type="pct"/>
            <w:shd w:val="pct10" w:color="auto" w:fill="auto"/>
          </w:tcPr>
          <w:p w14:paraId="0BECBB9A"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Page</w:t>
            </w:r>
          </w:p>
        </w:tc>
        <w:tc>
          <w:tcPr>
            <w:tcW w:w="840" w:type="pct"/>
            <w:shd w:val="pct10" w:color="auto" w:fill="auto"/>
          </w:tcPr>
          <w:p w14:paraId="13E5CD5A"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Para</w:t>
            </w:r>
          </w:p>
        </w:tc>
      </w:tr>
      <w:tr w:rsidR="00237F88" w:rsidRPr="00AC2A1F" w14:paraId="39AF9843" w14:textId="77777777" w:rsidTr="00C66229">
        <w:tc>
          <w:tcPr>
            <w:tcW w:w="1131" w:type="pct"/>
          </w:tcPr>
          <w:p w14:paraId="139D1637" w14:textId="77777777" w:rsidR="00237F88" w:rsidRPr="00AC2A1F" w:rsidRDefault="008A3E40">
            <w:r w:rsidRPr="00AC2A1F">
              <w:t>Safety Standards Series No. GSR Part 1 (Rev. 1)</w:t>
            </w:r>
          </w:p>
        </w:tc>
        <w:tc>
          <w:tcPr>
            <w:tcW w:w="2801" w:type="pct"/>
          </w:tcPr>
          <w:p w14:paraId="0C6A09D6" w14:textId="4A4A01DD" w:rsidR="00237F88" w:rsidRPr="00AC2A1F" w:rsidRDefault="00B70751">
            <w:r w:rsidRPr="00B70751">
              <w:t>Liaison with advisory bodies and support organizations</w:t>
            </w:r>
          </w:p>
        </w:tc>
        <w:tc>
          <w:tcPr>
            <w:tcW w:w="228" w:type="pct"/>
          </w:tcPr>
          <w:p w14:paraId="5B07FFA7" w14:textId="2DF258E6" w:rsidR="00237F88" w:rsidRPr="00AC2A1F" w:rsidRDefault="00BC1463">
            <w:r>
              <w:t>44</w:t>
            </w:r>
          </w:p>
        </w:tc>
        <w:tc>
          <w:tcPr>
            <w:tcW w:w="840" w:type="pct"/>
          </w:tcPr>
          <w:p w14:paraId="5CE78A40" w14:textId="77777777" w:rsidR="00237F88" w:rsidRPr="00AC2A1F" w:rsidRDefault="008A3E40">
            <w:r w:rsidRPr="00AC2A1F">
              <w:t>Requirement 20</w:t>
            </w:r>
          </w:p>
        </w:tc>
      </w:tr>
      <w:tr w:rsidR="00E62DD1" w:rsidRPr="00AC2A1F" w14:paraId="040021DB" w14:textId="77777777" w:rsidTr="00C66229">
        <w:tc>
          <w:tcPr>
            <w:tcW w:w="1131" w:type="pct"/>
          </w:tcPr>
          <w:p w14:paraId="615C9193" w14:textId="72244749" w:rsidR="00E62DD1" w:rsidRPr="00AC2A1F" w:rsidRDefault="00E62DD1" w:rsidP="00E62DD1">
            <w:r w:rsidRPr="00AC2A1F">
              <w:t>Safety Standards Series No. GSR Part 2</w:t>
            </w:r>
          </w:p>
        </w:tc>
        <w:tc>
          <w:tcPr>
            <w:tcW w:w="2801" w:type="pct"/>
          </w:tcPr>
          <w:p w14:paraId="37499FA0" w14:textId="6AB8920C" w:rsidR="00E62DD1" w:rsidRPr="00AC2A1F" w:rsidRDefault="00E62DD1" w:rsidP="00E62DD1">
            <w:r w:rsidRPr="00AC2A1F">
              <w:t>Management of the supply chain</w:t>
            </w:r>
          </w:p>
        </w:tc>
        <w:tc>
          <w:tcPr>
            <w:tcW w:w="228" w:type="pct"/>
          </w:tcPr>
          <w:p w14:paraId="1E7D9432" w14:textId="2A600095" w:rsidR="00E62DD1" w:rsidRPr="00AC2A1F" w:rsidRDefault="00BC1463" w:rsidP="00E62DD1">
            <w:r>
              <w:t>30</w:t>
            </w:r>
          </w:p>
        </w:tc>
        <w:tc>
          <w:tcPr>
            <w:tcW w:w="840" w:type="pct"/>
          </w:tcPr>
          <w:p w14:paraId="52AAF830" w14:textId="1D0678F7" w:rsidR="00E62DD1" w:rsidRPr="00AC2A1F" w:rsidRDefault="00E62DD1" w:rsidP="00E62DD1">
            <w:r w:rsidRPr="00AC2A1F">
              <w:t>Requirement 11</w:t>
            </w:r>
          </w:p>
        </w:tc>
      </w:tr>
      <w:tr w:rsidR="00E62DD1" w:rsidRPr="00AC2A1F" w14:paraId="31B4FE99" w14:textId="77777777" w:rsidTr="00C66229">
        <w:tc>
          <w:tcPr>
            <w:tcW w:w="1131" w:type="pct"/>
          </w:tcPr>
          <w:p w14:paraId="48D07027" w14:textId="221C7392" w:rsidR="00E62DD1" w:rsidRPr="00AC2A1F" w:rsidRDefault="00E62DD1" w:rsidP="00E62DD1">
            <w:r w:rsidRPr="00AC2A1F">
              <w:t>Safety Standards Series No</w:t>
            </w:r>
            <w:r w:rsidR="00D34EFB" w:rsidRPr="00AC2A1F">
              <w:t>.</w:t>
            </w:r>
            <w:r w:rsidRPr="00AC2A1F">
              <w:t xml:space="preserve"> GSG-12</w:t>
            </w:r>
          </w:p>
        </w:tc>
        <w:tc>
          <w:tcPr>
            <w:tcW w:w="2801" w:type="pct"/>
          </w:tcPr>
          <w:p w14:paraId="7F6B7124" w14:textId="77777777" w:rsidR="00E62DD1" w:rsidRPr="00AC2A1F" w:rsidRDefault="00E62DD1" w:rsidP="00E62DD1"/>
        </w:tc>
        <w:tc>
          <w:tcPr>
            <w:tcW w:w="228" w:type="pct"/>
          </w:tcPr>
          <w:p w14:paraId="57E05E46" w14:textId="3E0EFBB1" w:rsidR="00E62DD1" w:rsidRPr="00AC2A1F" w:rsidRDefault="00BC1463" w:rsidP="00E62DD1">
            <w:r>
              <w:t>84</w:t>
            </w:r>
          </w:p>
        </w:tc>
        <w:tc>
          <w:tcPr>
            <w:tcW w:w="840" w:type="pct"/>
          </w:tcPr>
          <w:p w14:paraId="558D885B" w14:textId="18D9BCD0" w:rsidR="00E62DD1" w:rsidRPr="00AC2A1F" w:rsidRDefault="00E62DD1" w:rsidP="00E62DD1">
            <w:r w:rsidRPr="00AC2A1F">
              <w:t>Para. 6.86 and Appendix I</w:t>
            </w:r>
          </w:p>
        </w:tc>
      </w:tr>
    </w:tbl>
    <w:p w14:paraId="11B2FA13" w14:textId="77777777" w:rsidR="00D34EFB" w:rsidRPr="00AC2A1F" w:rsidRDefault="00D34EFB" w:rsidP="00D34EF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085"/>
        <w:gridCol w:w="5135"/>
        <w:gridCol w:w="992"/>
        <w:gridCol w:w="1148"/>
      </w:tblGrid>
      <w:tr w:rsidR="00237F88" w:rsidRPr="00AC2A1F" w14:paraId="6105E026" w14:textId="77777777" w:rsidTr="00883366">
        <w:tc>
          <w:tcPr>
            <w:tcW w:w="1114" w:type="pct"/>
            <w:shd w:val="pct10" w:color="auto" w:fill="auto"/>
          </w:tcPr>
          <w:p w14:paraId="2A6A8F64"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QTYPE</w:t>
            </w:r>
          </w:p>
        </w:tc>
        <w:tc>
          <w:tcPr>
            <w:tcW w:w="2743" w:type="pct"/>
            <w:shd w:val="clear" w:color="auto" w:fill="5B9BD5" w:themeFill="accent5"/>
          </w:tcPr>
          <w:p w14:paraId="550BB10A" w14:textId="264F771A" w:rsidR="00237F88" w:rsidRPr="00AC2A1F" w:rsidRDefault="008A3E40" w:rsidP="00B86218">
            <w:pPr>
              <w:pStyle w:val="PrimaryQuestionTableHeader"/>
              <w:rPr>
                <w:rFonts w:ascii="Times New Roman" w:hAnsi="Times New Roman" w:cs="Times New Roman"/>
              </w:rPr>
            </w:pPr>
            <w:r w:rsidRPr="00AC2A1F">
              <w:rPr>
                <w:rFonts w:ascii="Times New Roman" w:hAnsi="Times New Roman" w:cs="Times New Roman"/>
              </w:rPr>
              <w:t>Subsidiary Question</w:t>
            </w:r>
          </w:p>
        </w:tc>
        <w:tc>
          <w:tcPr>
            <w:tcW w:w="530" w:type="pct"/>
            <w:shd w:val="pct10" w:color="auto" w:fill="auto"/>
          </w:tcPr>
          <w:p w14:paraId="3C93B1F0"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True/False</w:t>
            </w:r>
          </w:p>
        </w:tc>
        <w:tc>
          <w:tcPr>
            <w:tcW w:w="613" w:type="pct"/>
            <w:shd w:val="pct10" w:color="auto" w:fill="auto"/>
          </w:tcPr>
          <w:p w14:paraId="091E0DD8"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Compulsory</w:t>
            </w:r>
          </w:p>
        </w:tc>
      </w:tr>
      <w:tr w:rsidR="00237F88" w:rsidRPr="00AC2A1F" w14:paraId="5C4A8591" w14:textId="77777777" w:rsidTr="009D7C5D">
        <w:tc>
          <w:tcPr>
            <w:tcW w:w="1114" w:type="pct"/>
          </w:tcPr>
          <w:p w14:paraId="3974F2FD" w14:textId="521990AB" w:rsidR="00237F88" w:rsidRPr="00AC2A1F" w:rsidRDefault="00237F88">
            <w:pPr>
              <w:jc w:val="center"/>
            </w:pPr>
          </w:p>
        </w:tc>
        <w:tc>
          <w:tcPr>
            <w:tcW w:w="2743" w:type="pct"/>
          </w:tcPr>
          <w:p w14:paraId="569A9DF0" w14:textId="5A8600A6" w:rsidR="00237F88" w:rsidRPr="00AC2A1F" w:rsidRDefault="00C66229">
            <w:r w:rsidRPr="00AC2A1F">
              <w:rPr>
                <w:rStyle w:val="Question"/>
              </w:rPr>
              <w:t xml:space="preserve">What is the core competence maintained by </w:t>
            </w:r>
            <w:r w:rsidR="008A3E40" w:rsidRPr="00AC2A1F">
              <w:rPr>
                <w:rStyle w:val="Question"/>
              </w:rPr>
              <w:t>the regulatory body to make informed decisions on the use of advice and assistance provided by external parties and to retain responsibility for the regulatory actions?</w:t>
            </w:r>
            <w:r w:rsidR="00883366" w:rsidRPr="00AC2A1F">
              <w:rPr>
                <w:rStyle w:val="Question"/>
              </w:rPr>
              <w:t xml:space="preserve"> </w:t>
            </w:r>
            <w:r w:rsidR="00883366">
              <w:rPr>
                <w:rStyle w:val="Question"/>
              </w:rPr>
              <w:t>[Topic 3.</w:t>
            </w:r>
            <w:r w:rsidR="00883366">
              <w:rPr>
                <w:rStyle w:val="Question"/>
              </w:rPr>
              <w:t>4</w:t>
            </w:r>
            <w:r w:rsidR="00883366">
              <w:rPr>
                <w:rStyle w:val="Question"/>
              </w:rPr>
              <w:t>]</w:t>
            </w:r>
          </w:p>
        </w:tc>
        <w:tc>
          <w:tcPr>
            <w:tcW w:w="530" w:type="pct"/>
          </w:tcPr>
          <w:p w14:paraId="04A9EBB7" w14:textId="39CFC52A" w:rsidR="00237F88" w:rsidRPr="00AC2A1F" w:rsidRDefault="00237F88">
            <w:pPr>
              <w:jc w:val="center"/>
            </w:pPr>
          </w:p>
        </w:tc>
        <w:tc>
          <w:tcPr>
            <w:tcW w:w="613" w:type="pct"/>
          </w:tcPr>
          <w:p w14:paraId="05C471B3" w14:textId="72CBBC50" w:rsidR="00237F88" w:rsidRPr="00AC2A1F" w:rsidRDefault="00237F88">
            <w:pPr>
              <w:jc w:val="center"/>
            </w:pPr>
          </w:p>
        </w:tc>
      </w:tr>
      <w:tr w:rsidR="00237F88" w:rsidRPr="00AC2A1F" w14:paraId="20BF9F68" w14:textId="77777777" w:rsidTr="009D7C5D">
        <w:tc>
          <w:tcPr>
            <w:tcW w:w="1114" w:type="pct"/>
            <w:shd w:val="pct10" w:color="auto" w:fill="auto"/>
          </w:tcPr>
          <w:p w14:paraId="31F2E597" w14:textId="77777777" w:rsidR="00237F88" w:rsidRPr="00AC2A1F" w:rsidRDefault="008A3E40">
            <w:proofErr w:type="spellStart"/>
            <w:r w:rsidRPr="00AC2A1F">
              <w:rPr>
                <w:b/>
              </w:rPr>
              <w:t>QData</w:t>
            </w:r>
            <w:proofErr w:type="spellEnd"/>
          </w:p>
        </w:tc>
        <w:tc>
          <w:tcPr>
            <w:tcW w:w="3886" w:type="pct"/>
            <w:gridSpan w:val="3"/>
          </w:tcPr>
          <w:p w14:paraId="4E5EAA7F" w14:textId="77777777" w:rsidR="00237F88" w:rsidRPr="00AC2A1F" w:rsidRDefault="00237F88"/>
        </w:tc>
      </w:tr>
      <w:tr w:rsidR="00237F88" w:rsidRPr="00AC2A1F" w14:paraId="47E5A31D" w14:textId="77777777" w:rsidTr="009D7C5D">
        <w:tc>
          <w:tcPr>
            <w:tcW w:w="1114" w:type="pct"/>
            <w:shd w:val="pct10" w:color="auto" w:fill="auto"/>
          </w:tcPr>
          <w:p w14:paraId="72532761" w14:textId="77777777" w:rsidR="00237F88" w:rsidRPr="00AC2A1F" w:rsidRDefault="008A3E40">
            <w:r w:rsidRPr="00AC2A1F">
              <w:rPr>
                <w:b/>
              </w:rPr>
              <w:t>Expectation</w:t>
            </w:r>
          </w:p>
        </w:tc>
        <w:tc>
          <w:tcPr>
            <w:tcW w:w="3886" w:type="pct"/>
            <w:gridSpan w:val="3"/>
          </w:tcPr>
          <w:p w14:paraId="52AD6416" w14:textId="566991F0" w:rsidR="00C66229" w:rsidRDefault="00B76238" w:rsidP="00B76238">
            <w:pPr>
              <w:autoSpaceDE w:val="0"/>
              <w:autoSpaceDN w:val="0"/>
              <w:adjustRightInd w:val="0"/>
              <w:rPr>
                <w:lang w:val="en-GB"/>
              </w:rPr>
            </w:pPr>
            <w:r w:rsidRPr="00AC2A1F">
              <w:rPr>
                <w:lang w:val="en-GB"/>
              </w:rPr>
              <w:t>The regulatory body has determined which competences and resources has to retain or has developed internally, and which competences and resources may be obtained externally, to perform its functions and to discharge its responsibilities.</w:t>
            </w:r>
          </w:p>
          <w:p w14:paraId="0616B86C" w14:textId="77777777" w:rsidR="004355F9" w:rsidRPr="00AC2A1F" w:rsidRDefault="004355F9" w:rsidP="00B76238">
            <w:pPr>
              <w:autoSpaceDE w:val="0"/>
              <w:autoSpaceDN w:val="0"/>
              <w:adjustRightInd w:val="0"/>
            </w:pPr>
          </w:p>
          <w:p w14:paraId="7B1AA2D4" w14:textId="6A94E58A" w:rsidR="00C66229" w:rsidRPr="00AC2A1F" w:rsidRDefault="00C66229" w:rsidP="00B76238">
            <w:pPr>
              <w:autoSpaceDE w:val="0"/>
              <w:autoSpaceDN w:val="0"/>
              <w:adjustRightInd w:val="0"/>
            </w:pPr>
            <w:r w:rsidRPr="00AC2A1F">
              <w:t>Answer should include description of any measures planned to improve compliance with IAEA safety requirements relevant to this area.</w:t>
            </w:r>
          </w:p>
        </w:tc>
      </w:tr>
      <w:tr w:rsidR="00237F88" w:rsidRPr="00AC2A1F" w14:paraId="16FBCC22" w14:textId="77777777" w:rsidTr="009D7C5D">
        <w:tc>
          <w:tcPr>
            <w:tcW w:w="1114" w:type="pct"/>
            <w:shd w:val="pct10" w:color="auto" w:fill="auto"/>
          </w:tcPr>
          <w:p w14:paraId="4FAF725D" w14:textId="77777777" w:rsidR="00237F88" w:rsidRPr="00AC2A1F" w:rsidRDefault="008A3E40">
            <w:r w:rsidRPr="00AC2A1F">
              <w:rPr>
                <w:b/>
              </w:rPr>
              <w:t>Help</w:t>
            </w:r>
          </w:p>
        </w:tc>
        <w:tc>
          <w:tcPr>
            <w:tcW w:w="3886" w:type="pct"/>
            <w:gridSpan w:val="3"/>
          </w:tcPr>
          <w:p w14:paraId="18C34A08" w14:textId="09620483" w:rsidR="00237F88" w:rsidRPr="00AC2A1F" w:rsidRDefault="00C66229">
            <w:r w:rsidRPr="00AC2A1F">
              <w:t xml:space="preserve">This question </w:t>
            </w:r>
            <w:r w:rsidR="004355F9">
              <w:t xml:space="preserve">also </w:t>
            </w:r>
            <w:r w:rsidRPr="00AC2A1F">
              <w:t>refers to GSR Part 1 Requirement 18 in relation to the process to be established to develop and maintain the necessary competence and skills of staff.</w:t>
            </w:r>
          </w:p>
        </w:tc>
      </w:tr>
      <w:tr w:rsidR="00237F88" w:rsidRPr="00AC2A1F" w14:paraId="3953EA5A" w14:textId="77777777">
        <w:tc>
          <w:tcPr>
            <w:tcW w:w="5000" w:type="pct"/>
            <w:gridSpan w:val="4"/>
            <w:shd w:val="pct10" w:color="auto" w:fill="auto"/>
          </w:tcPr>
          <w:p w14:paraId="54D2E2CE"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References (one row per reference)</w:t>
            </w:r>
          </w:p>
        </w:tc>
      </w:tr>
      <w:tr w:rsidR="00237F88" w:rsidRPr="00AC2A1F" w14:paraId="7B7DA199" w14:textId="77777777" w:rsidTr="009D7C5D">
        <w:tc>
          <w:tcPr>
            <w:tcW w:w="1114" w:type="pct"/>
            <w:shd w:val="pct10" w:color="auto" w:fill="auto"/>
          </w:tcPr>
          <w:p w14:paraId="63525FA7"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Name</w:t>
            </w:r>
          </w:p>
        </w:tc>
        <w:tc>
          <w:tcPr>
            <w:tcW w:w="2743" w:type="pct"/>
            <w:shd w:val="pct10" w:color="auto" w:fill="auto"/>
          </w:tcPr>
          <w:p w14:paraId="6A2C6527"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Comments</w:t>
            </w:r>
          </w:p>
        </w:tc>
        <w:tc>
          <w:tcPr>
            <w:tcW w:w="530" w:type="pct"/>
            <w:shd w:val="pct10" w:color="auto" w:fill="auto"/>
          </w:tcPr>
          <w:p w14:paraId="4431810E"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Page</w:t>
            </w:r>
          </w:p>
        </w:tc>
        <w:tc>
          <w:tcPr>
            <w:tcW w:w="613" w:type="pct"/>
            <w:shd w:val="pct10" w:color="auto" w:fill="auto"/>
          </w:tcPr>
          <w:p w14:paraId="3A30C18A"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Para</w:t>
            </w:r>
          </w:p>
        </w:tc>
      </w:tr>
      <w:tr w:rsidR="00A72407" w:rsidRPr="00AC2A1F" w14:paraId="19651904" w14:textId="77777777" w:rsidTr="009D7C5D">
        <w:tc>
          <w:tcPr>
            <w:tcW w:w="1114" w:type="pct"/>
          </w:tcPr>
          <w:p w14:paraId="1DAD5BF3" w14:textId="1963A864" w:rsidR="00A72407" w:rsidRPr="00AC2A1F" w:rsidRDefault="00A72407" w:rsidP="00A72407">
            <w:r w:rsidRPr="00AC2A1F">
              <w:t>Safety Standards Series No. GSR Part 1 (Rev. 1)</w:t>
            </w:r>
          </w:p>
        </w:tc>
        <w:tc>
          <w:tcPr>
            <w:tcW w:w="2743" w:type="pct"/>
          </w:tcPr>
          <w:p w14:paraId="1EAD4C60" w14:textId="77777777" w:rsidR="00A72407" w:rsidRPr="00AC2A1F" w:rsidRDefault="00A72407" w:rsidP="00A72407"/>
        </w:tc>
        <w:tc>
          <w:tcPr>
            <w:tcW w:w="530" w:type="pct"/>
          </w:tcPr>
          <w:p w14:paraId="7957C335" w14:textId="57EF6377" w:rsidR="00A72407" w:rsidRPr="00AC2A1F" w:rsidRDefault="00D11FC0" w:rsidP="00A72407">
            <w:r>
              <w:t>43</w:t>
            </w:r>
          </w:p>
        </w:tc>
        <w:tc>
          <w:tcPr>
            <w:tcW w:w="613" w:type="pct"/>
          </w:tcPr>
          <w:p w14:paraId="36E8BB45" w14:textId="27737147" w:rsidR="00A72407" w:rsidRPr="00AC2A1F" w:rsidRDefault="00A72407" w:rsidP="00A72407">
            <w:r w:rsidRPr="00AC2A1F">
              <w:t>Req</w:t>
            </w:r>
            <w:r w:rsidR="00D11FC0">
              <w:t>uirement</w:t>
            </w:r>
            <w:r w:rsidRPr="00AC2A1F">
              <w:t xml:space="preserve"> 18</w:t>
            </w:r>
          </w:p>
        </w:tc>
      </w:tr>
      <w:tr w:rsidR="00A72407" w:rsidRPr="00AC2A1F" w14:paraId="49D95A3A" w14:textId="77777777" w:rsidTr="009D7C5D">
        <w:tc>
          <w:tcPr>
            <w:tcW w:w="1114" w:type="pct"/>
          </w:tcPr>
          <w:p w14:paraId="304F8551" w14:textId="6A3D5F23" w:rsidR="00A72407" w:rsidRPr="00AC2A1F" w:rsidRDefault="00A72407" w:rsidP="00A72407">
            <w:r w:rsidRPr="00AC2A1F">
              <w:t>Safety Standards Series No. GSR Part 1 (Rev. 1)</w:t>
            </w:r>
          </w:p>
        </w:tc>
        <w:tc>
          <w:tcPr>
            <w:tcW w:w="2743" w:type="pct"/>
          </w:tcPr>
          <w:p w14:paraId="75BA395B" w14:textId="690F2BC6" w:rsidR="00A72407" w:rsidRPr="00AC2A1F" w:rsidRDefault="009D7C5D" w:rsidP="00A72407">
            <w:r w:rsidRPr="00AC2A1F">
              <w:t>Req</w:t>
            </w:r>
            <w:r w:rsidR="007031D2">
              <w:t>.</w:t>
            </w:r>
            <w:r w:rsidRPr="00AC2A1F">
              <w:t xml:space="preserve"> 20</w:t>
            </w:r>
            <w:r>
              <w:t>: Liaison with advisory bodies and support organizations</w:t>
            </w:r>
          </w:p>
        </w:tc>
        <w:tc>
          <w:tcPr>
            <w:tcW w:w="530" w:type="pct"/>
          </w:tcPr>
          <w:p w14:paraId="04375C76" w14:textId="450344F7" w:rsidR="00A72407" w:rsidRPr="00AC2A1F" w:rsidRDefault="00D11FC0" w:rsidP="00A72407">
            <w:r>
              <w:t>45</w:t>
            </w:r>
          </w:p>
        </w:tc>
        <w:tc>
          <w:tcPr>
            <w:tcW w:w="613" w:type="pct"/>
          </w:tcPr>
          <w:p w14:paraId="5AE2CCD8" w14:textId="063A2A8C" w:rsidR="00A72407" w:rsidRPr="00AC2A1F" w:rsidRDefault="00A72407" w:rsidP="00A72407">
            <w:r w:rsidRPr="00AC2A1F">
              <w:t>4.22</w:t>
            </w:r>
          </w:p>
        </w:tc>
      </w:tr>
      <w:tr w:rsidR="00A72407" w:rsidRPr="00AC2A1F" w14:paraId="2669DC79" w14:textId="77777777" w:rsidTr="009D7C5D">
        <w:tc>
          <w:tcPr>
            <w:tcW w:w="1114" w:type="pct"/>
          </w:tcPr>
          <w:p w14:paraId="422F41C3" w14:textId="121E0424" w:rsidR="00A72407" w:rsidRPr="00AC2A1F" w:rsidRDefault="00A72407" w:rsidP="00A72407">
            <w:r w:rsidRPr="00AC2A1F">
              <w:t>Safety Standards Series No, GSG-12</w:t>
            </w:r>
          </w:p>
        </w:tc>
        <w:tc>
          <w:tcPr>
            <w:tcW w:w="2743" w:type="pct"/>
          </w:tcPr>
          <w:p w14:paraId="29FABC6B" w14:textId="77777777" w:rsidR="00A72407" w:rsidRPr="00AC2A1F" w:rsidRDefault="00A72407" w:rsidP="00A72407"/>
        </w:tc>
        <w:tc>
          <w:tcPr>
            <w:tcW w:w="530" w:type="pct"/>
          </w:tcPr>
          <w:p w14:paraId="131B21E7" w14:textId="5E33D643" w:rsidR="00A72407" w:rsidRPr="00AC2A1F" w:rsidRDefault="00D11FC0" w:rsidP="00A72407">
            <w:r>
              <w:t>89</w:t>
            </w:r>
          </w:p>
        </w:tc>
        <w:tc>
          <w:tcPr>
            <w:tcW w:w="613" w:type="pct"/>
          </w:tcPr>
          <w:p w14:paraId="12F043E8" w14:textId="007EF13D" w:rsidR="00A72407" w:rsidRPr="00AC2A1F" w:rsidRDefault="00A72407" w:rsidP="00A72407">
            <w:r w:rsidRPr="00AC2A1F">
              <w:t>I.16-I.17</w:t>
            </w:r>
          </w:p>
        </w:tc>
      </w:tr>
    </w:tbl>
    <w:p w14:paraId="04F468C1" w14:textId="77777777" w:rsidR="00237F88" w:rsidRPr="00AC2A1F" w:rsidRDefault="00237F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5603"/>
        <w:gridCol w:w="586"/>
        <w:gridCol w:w="1054"/>
      </w:tblGrid>
      <w:tr w:rsidR="00237F88" w:rsidRPr="00AC2A1F" w14:paraId="10E86E6C" w14:textId="77777777" w:rsidTr="00E62DD1">
        <w:tc>
          <w:tcPr>
            <w:tcW w:w="1131" w:type="pct"/>
            <w:shd w:val="pct10" w:color="auto" w:fill="auto"/>
          </w:tcPr>
          <w:p w14:paraId="13396127" w14:textId="442E96FB"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QTYPE</w:t>
            </w:r>
          </w:p>
        </w:tc>
        <w:tc>
          <w:tcPr>
            <w:tcW w:w="2993" w:type="pct"/>
            <w:shd w:val="pct10" w:color="auto" w:fill="auto"/>
          </w:tcPr>
          <w:p w14:paraId="1B50C87F" w14:textId="1219BBBF" w:rsidR="00237F88" w:rsidRPr="00AC2A1F" w:rsidRDefault="008A3E40" w:rsidP="00B86218">
            <w:pPr>
              <w:pStyle w:val="PrimaryQuestionTableHeader"/>
              <w:rPr>
                <w:rFonts w:ascii="Times New Roman" w:hAnsi="Times New Roman" w:cs="Times New Roman"/>
              </w:rPr>
            </w:pPr>
            <w:r w:rsidRPr="00AC2A1F">
              <w:rPr>
                <w:rFonts w:ascii="Times New Roman" w:hAnsi="Times New Roman" w:cs="Times New Roman"/>
              </w:rPr>
              <w:t>Primary Question</w:t>
            </w:r>
          </w:p>
        </w:tc>
        <w:tc>
          <w:tcPr>
            <w:tcW w:w="313" w:type="pct"/>
            <w:shd w:val="pct10" w:color="auto" w:fill="auto"/>
          </w:tcPr>
          <w:p w14:paraId="052873E0"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SA</w:t>
            </w:r>
          </w:p>
        </w:tc>
        <w:tc>
          <w:tcPr>
            <w:tcW w:w="563" w:type="pct"/>
            <w:shd w:val="pct10" w:color="auto" w:fill="auto"/>
          </w:tcPr>
          <w:p w14:paraId="7BF213A4"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IL</w:t>
            </w:r>
          </w:p>
        </w:tc>
      </w:tr>
      <w:tr w:rsidR="00237F88" w:rsidRPr="00AC2A1F" w14:paraId="5E090F56" w14:textId="77777777" w:rsidTr="00E62DD1">
        <w:tc>
          <w:tcPr>
            <w:tcW w:w="1131" w:type="pct"/>
            <w:shd w:val="pct10" w:color="auto" w:fill="auto"/>
          </w:tcPr>
          <w:p w14:paraId="3FE0D1D1" w14:textId="39DAD2FA" w:rsidR="00237F88" w:rsidRPr="00AC2A1F" w:rsidRDefault="00237F88">
            <w:pPr>
              <w:jc w:val="center"/>
            </w:pPr>
          </w:p>
        </w:tc>
        <w:tc>
          <w:tcPr>
            <w:tcW w:w="2993" w:type="pct"/>
          </w:tcPr>
          <w:p w14:paraId="2EDE1BB0" w14:textId="6D0A72EC" w:rsidR="00237F88" w:rsidRPr="00AC2A1F" w:rsidRDefault="002455CE">
            <w:r w:rsidRPr="00AC2A1F">
              <w:rPr>
                <w:rStyle w:val="Question"/>
              </w:rPr>
              <w:t>Describe the regulatory body’s formal and informal mechanisms of communication with authorized parties on safety related issues</w:t>
            </w:r>
            <w:r w:rsidR="00D21FFB" w:rsidRPr="00AC2A1F">
              <w:rPr>
                <w:rStyle w:val="Question"/>
              </w:rPr>
              <w:t>.</w:t>
            </w:r>
            <w:r w:rsidR="00883366" w:rsidRPr="00AC2A1F">
              <w:rPr>
                <w:rStyle w:val="Question"/>
              </w:rPr>
              <w:t xml:space="preserve"> </w:t>
            </w:r>
            <w:r w:rsidR="00883366">
              <w:rPr>
                <w:rStyle w:val="Question"/>
              </w:rPr>
              <w:t>[Topic 3.</w:t>
            </w:r>
            <w:r w:rsidR="00883366">
              <w:rPr>
                <w:rStyle w:val="Question"/>
              </w:rPr>
              <w:t>5</w:t>
            </w:r>
            <w:r w:rsidR="00883366">
              <w:rPr>
                <w:rStyle w:val="Question"/>
              </w:rPr>
              <w:t>]</w:t>
            </w:r>
          </w:p>
        </w:tc>
        <w:tc>
          <w:tcPr>
            <w:tcW w:w="313" w:type="pct"/>
          </w:tcPr>
          <w:p w14:paraId="19D903D5" w14:textId="1ADC96B1" w:rsidR="00237F88" w:rsidRPr="00AC2A1F" w:rsidRDefault="00237F88">
            <w:pPr>
              <w:jc w:val="center"/>
            </w:pPr>
          </w:p>
        </w:tc>
        <w:tc>
          <w:tcPr>
            <w:tcW w:w="563" w:type="pct"/>
          </w:tcPr>
          <w:p w14:paraId="3574D480" w14:textId="1B8DBDEC" w:rsidR="00237F88" w:rsidRPr="00AC2A1F" w:rsidRDefault="00237F88">
            <w:pPr>
              <w:jc w:val="center"/>
            </w:pPr>
          </w:p>
        </w:tc>
      </w:tr>
      <w:tr w:rsidR="00237F88" w:rsidRPr="00AC2A1F" w14:paraId="008F9536" w14:textId="77777777" w:rsidTr="00E62DD1">
        <w:tc>
          <w:tcPr>
            <w:tcW w:w="1131" w:type="pct"/>
            <w:shd w:val="pct10" w:color="auto" w:fill="auto"/>
          </w:tcPr>
          <w:p w14:paraId="322ABA8D" w14:textId="77777777" w:rsidR="00237F88" w:rsidRPr="00AC2A1F" w:rsidRDefault="008A3E40">
            <w:r w:rsidRPr="00AC2A1F">
              <w:rPr>
                <w:b/>
              </w:rPr>
              <w:t>Expectation</w:t>
            </w:r>
          </w:p>
        </w:tc>
        <w:tc>
          <w:tcPr>
            <w:tcW w:w="3869" w:type="pct"/>
            <w:gridSpan w:val="3"/>
          </w:tcPr>
          <w:p w14:paraId="204D1A59" w14:textId="043EB180" w:rsidR="00CF2C51" w:rsidRPr="00AC2A1F" w:rsidRDefault="002F4C51" w:rsidP="00CF2C51">
            <w:r>
              <w:t>T</w:t>
            </w:r>
            <w:r w:rsidRPr="00AC2A1F">
              <w:t>he regulatory body</w:t>
            </w:r>
            <w:r>
              <w:t xml:space="preserve"> has </w:t>
            </w:r>
            <w:r w:rsidR="008A3E40" w:rsidRPr="00AC2A1F">
              <w:t xml:space="preserve">arrangements ensuring </w:t>
            </w:r>
            <w:r w:rsidR="006A310E" w:rsidRPr="00AC2A1F">
              <w:t>professional and constructive liaison</w:t>
            </w:r>
            <w:r w:rsidR="006A310E">
              <w:t xml:space="preserve">s with </w:t>
            </w:r>
            <w:r w:rsidR="008A3E40" w:rsidRPr="00AC2A1F">
              <w:t>authorized parties.</w:t>
            </w:r>
            <w:r w:rsidR="00CF2C51" w:rsidRPr="00AC2A1F">
              <w:t xml:space="preserve"> Meetings are held as necessary to fully understand and discuss the arguments of each party on safety related issues.</w:t>
            </w:r>
          </w:p>
          <w:p w14:paraId="7116557C" w14:textId="77777777" w:rsidR="00864224" w:rsidRPr="00864224" w:rsidRDefault="00864224" w:rsidP="00864224"/>
          <w:p w14:paraId="00DA75BB" w14:textId="29A6E94A" w:rsidR="00864224" w:rsidRPr="00864224" w:rsidRDefault="00864224" w:rsidP="00864224">
            <w:r>
              <w:lastRenderedPageBreak/>
              <w:t>T</w:t>
            </w:r>
            <w:r w:rsidRPr="00AC2A1F">
              <w:t>he regulatory body</w:t>
            </w:r>
            <w:r>
              <w:t xml:space="preserve"> fosters </w:t>
            </w:r>
            <w:r w:rsidRPr="00864224">
              <w:t>mutual understanding and respect on the part of authorized parties through frank, open and yet formal relationships, providing constructive liaison on safety related issues and in-depth technical dialogue between experts.</w:t>
            </w:r>
          </w:p>
          <w:p w14:paraId="6258BB7F" w14:textId="77777777" w:rsidR="00E62DD1" w:rsidRPr="00AC2A1F" w:rsidRDefault="00E62DD1"/>
          <w:p w14:paraId="351ED955" w14:textId="3D31AB4B" w:rsidR="002455CE" w:rsidRPr="00AC2A1F" w:rsidRDefault="002455CE">
            <w:r w:rsidRPr="00AC2A1F">
              <w:t xml:space="preserve">The regulatory body justifies </w:t>
            </w:r>
            <w:r w:rsidR="00E62DD1" w:rsidRPr="00AC2A1F">
              <w:t xml:space="preserve">as </w:t>
            </w:r>
            <w:r w:rsidR="00A95619" w:rsidRPr="00AC2A1F">
              <w:t>appropriate and</w:t>
            </w:r>
            <w:r w:rsidRPr="00AC2A1F">
              <w:t xml:space="preserve"> explains </w:t>
            </w:r>
            <w:r w:rsidR="00E62DD1" w:rsidRPr="00AC2A1F">
              <w:t xml:space="preserve">the basis for the </w:t>
            </w:r>
            <w:r w:rsidRPr="00AC2A1F">
              <w:t>decisions to authorized parties</w:t>
            </w:r>
            <w:r w:rsidR="00E62DD1" w:rsidRPr="00AC2A1F">
              <w:t>.</w:t>
            </w:r>
          </w:p>
          <w:p w14:paraId="7B846472" w14:textId="77777777" w:rsidR="00DC7665" w:rsidRPr="00AC2A1F" w:rsidRDefault="00DC7665"/>
          <w:p w14:paraId="267F6698" w14:textId="56201872" w:rsidR="00DC7665" w:rsidRPr="00AC2A1F" w:rsidRDefault="00DC7665">
            <w:r w:rsidRPr="00AC2A1F">
              <w:t>The answer should include any measures planned to improve compliance with IAEA Safety Requirements relevant to this area</w:t>
            </w:r>
            <w:r w:rsidR="00A5274E" w:rsidRPr="00AC2A1F">
              <w:t>.</w:t>
            </w:r>
          </w:p>
        </w:tc>
      </w:tr>
      <w:tr w:rsidR="00237F88" w:rsidRPr="00AC2A1F" w14:paraId="25445471" w14:textId="77777777" w:rsidTr="00E62DD1">
        <w:tc>
          <w:tcPr>
            <w:tcW w:w="1131" w:type="pct"/>
            <w:shd w:val="pct10" w:color="auto" w:fill="auto"/>
          </w:tcPr>
          <w:p w14:paraId="1F5BF0BE" w14:textId="77777777" w:rsidR="00237F88" w:rsidRPr="00AC2A1F" w:rsidRDefault="008A3E40">
            <w:r w:rsidRPr="00AC2A1F">
              <w:rPr>
                <w:b/>
              </w:rPr>
              <w:lastRenderedPageBreak/>
              <w:t>Help</w:t>
            </w:r>
          </w:p>
        </w:tc>
        <w:tc>
          <w:tcPr>
            <w:tcW w:w="3869" w:type="pct"/>
            <w:gridSpan w:val="3"/>
          </w:tcPr>
          <w:p w14:paraId="252F5E60" w14:textId="6C9724FF" w:rsidR="00237F88" w:rsidRPr="00AC2A1F" w:rsidRDefault="00E62DD1">
            <w:r w:rsidRPr="00AC2A1F">
              <w:t>The regulatory body fosters mutual understanding and respect on the part of authorized parties through frank, open and yet formal relationships, providing constructive liaison on safety related issues and in-depth technical dialogue between experts.</w:t>
            </w:r>
          </w:p>
        </w:tc>
      </w:tr>
      <w:tr w:rsidR="00237F88" w:rsidRPr="00AC2A1F" w14:paraId="3F8A5D63" w14:textId="77777777">
        <w:tc>
          <w:tcPr>
            <w:tcW w:w="5000" w:type="pct"/>
            <w:gridSpan w:val="4"/>
            <w:shd w:val="pct10" w:color="auto" w:fill="auto"/>
          </w:tcPr>
          <w:p w14:paraId="496840CA"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Question Tags (one row per Tag)</w:t>
            </w:r>
          </w:p>
        </w:tc>
      </w:tr>
      <w:tr w:rsidR="00237F88" w:rsidRPr="00AC2A1F" w14:paraId="7C9627B0" w14:textId="77777777" w:rsidTr="00E62DD1">
        <w:tc>
          <w:tcPr>
            <w:tcW w:w="1131" w:type="pct"/>
            <w:shd w:val="pct10" w:color="auto" w:fill="auto"/>
          </w:tcPr>
          <w:p w14:paraId="3A2D7296"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Category</w:t>
            </w:r>
          </w:p>
        </w:tc>
        <w:tc>
          <w:tcPr>
            <w:tcW w:w="3869" w:type="pct"/>
            <w:gridSpan w:val="3"/>
            <w:shd w:val="pct10" w:color="auto" w:fill="auto"/>
          </w:tcPr>
          <w:p w14:paraId="7C91B33D"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Name</w:t>
            </w:r>
          </w:p>
        </w:tc>
      </w:tr>
      <w:tr w:rsidR="00237F88" w:rsidRPr="00AC2A1F" w14:paraId="4495F1D7" w14:textId="77777777" w:rsidTr="00E62DD1">
        <w:tc>
          <w:tcPr>
            <w:tcW w:w="1131" w:type="pct"/>
          </w:tcPr>
          <w:p w14:paraId="277D86F2" w14:textId="77777777" w:rsidR="00237F88" w:rsidRPr="00AC2A1F" w:rsidRDefault="00237F88"/>
        </w:tc>
        <w:tc>
          <w:tcPr>
            <w:tcW w:w="2993" w:type="pct"/>
          </w:tcPr>
          <w:p w14:paraId="15AEBD12" w14:textId="77777777" w:rsidR="00237F88" w:rsidRPr="00AC2A1F" w:rsidRDefault="00237F88"/>
        </w:tc>
        <w:tc>
          <w:tcPr>
            <w:tcW w:w="876" w:type="pct"/>
            <w:gridSpan w:val="2"/>
          </w:tcPr>
          <w:p w14:paraId="6B981621" w14:textId="77777777" w:rsidR="00237F88" w:rsidRPr="00AC2A1F" w:rsidRDefault="00237F88"/>
        </w:tc>
      </w:tr>
      <w:tr w:rsidR="00237F88" w:rsidRPr="00AC2A1F" w14:paraId="058149D1" w14:textId="77777777">
        <w:tc>
          <w:tcPr>
            <w:tcW w:w="5000" w:type="pct"/>
            <w:gridSpan w:val="4"/>
            <w:shd w:val="pct10" w:color="auto" w:fill="auto"/>
          </w:tcPr>
          <w:p w14:paraId="476B96B4"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References (one row per reference)</w:t>
            </w:r>
          </w:p>
        </w:tc>
      </w:tr>
      <w:tr w:rsidR="00237F88" w:rsidRPr="00AC2A1F" w14:paraId="1F499CE4" w14:textId="77777777" w:rsidTr="00E62DD1">
        <w:tc>
          <w:tcPr>
            <w:tcW w:w="1131" w:type="pct"/>
            <w:shd w:val="pct10" w:color="auto" w:fill="auto"/>
          </w:tcPr>
          <w:p w14:paraId="4BF982E9"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Name</w:t>
            </w:r>
          </w:p>
        </w:tc>
        <w:tc>
          <w:tcPr>
            <w:tcW w:w="2993" w:type="pct"/>
            <w:shd w:val="pct10" w:color="auto" w:fill="auto"/>
          </w:tcPr>
          <w:p w14:paraId="3E1FF006"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Comments</w:t>
            </w:r>
          </w:p>
        </w:tc>
        <w:tc>
          <w:tcPr>
            <w:tcW w:w="313" w:type="pct"/>
            <w:shd w:val="pct10" w:color="auto" w:fill="auto"/>
          </w:tcPr>
          <w:p w14:paraId="6A47E5AD"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Page</w:t>
            </w:r>
          </w:p>
        </w:tc>
        <w:tc>
          <w:tcPr>
            <w:tcW w:w="563" w:type="pct"/>
            <w:shd w:val="pct10" w:color="auto" w:fill="auto"/>
          </w:tcPr>
          <w:p w14:paraId="63431355"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Para</w:t>
            </w:r>
          </w:p>
        </w:tc>
      </w:tr>
      <w:tr w:rsidR="00237F88" w:rsidRPr="00AC2A1F" w14:paraId="1DF53181" w14:textId="77777777" w:rsidTr="00E62DD1">
        <w:tc>
          <w:tcPr>
            <w:tcW w:w="1131" w:type="pct"/>
          </w:tcPr>
          <w:p w14:paraId="661497B7" w14:textId="77777777" w:rsidR="00237F88" w:rsidRPr="00AC2A1F" w:rsidRDefault="008A3E40">
            <w:r w:rsidRPr="00AC2A1F">
              <w:t>Safety Standards Series No. GSR Part 1 (Rev. 1)</w:t>
            </w:r>
          </w:p>
        </w:tc>
        <w:tc>
          <w:tcPr>
            <w:tcW w:w="2993" w:type="pct"/>
          </w:tcPr>
          <w:p w14:paraId="3F0D2CDC" w14:textId="77777777" w:rsidR="00237F88" w:rsidRPr="00AC2A1F" w:rsidRDefault="00237F88"/>
        </w:tc>
        <w:tc>
          <w:tcPr>
            <w:tcW w:w="313" w:type="pct"/>
          </w:tcPr>
          <w:p w14:paraId="777EC48B" w14:textId="7D829807" w:rsidR="00237F88" w:rsidRPr="00AC2A1F" w:rsidRDefault="00FF5AAA">
            <w:r>
              <w:t>45</w:t>
            </w:r>
          </w:p>
        </w:tc>
        <w:tc>
          <w:tcPr>
            <w:tcW w:w="563" w:type="pct"/>
          </w:tcPr>
          <w:p w14:paraId="5546F36B" w14:textId="77777777" w:rsidR="00237F88" w:rsidRPr="00AC2A1F" w:rsidRDefault="008A3E40">
            <w:r w:rsidRPr="00AC2A1F">
              <w:t>Requirement 21</w:t>
            </w:r>
          </w:p>
        </w:tc>
      </w:tr>
    </w:tbl>
    <w:p w14:paraId="06D52DEC" w14:textId="77777777" w:rsidR="00237F88" w:rsidRPr="00AC2A1F" w:rsidRDefault="00237F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5603"/>
        <w:gridCol w:w="586"/>
        <w:gridCol w:w="1054"/>
      </w:tblGrid>
      <w:tr w:rsidR="00D21FFB" w:rsidRPr="00AC2A1F" w14:paraId="676CD344" w14:textId="77777777" w:rsidTr="008E130B">
        <w:tc>
          <w:tcPr>
            <w:tcW w:w="1131" w:type="pct"/>
            <w:shd w:val="pct10" w:color="auto" w:fill="auto"/>
          </w:tcPr>
          <w:p w14:paraId="5619645F" w14:textId="77777777" w:rsidR="00D21FFB" w:rsidRPr="00AC2A1F" w:rsidRDefault="00D21FFB" w:rsidP="006561E1">
            <w:pPr>
              <w:pStyle w:val="PrimaryQuestionTableHeader"/>
              <w:rPr>
                <w:rFonts w:ascii="Times New Roman" w:hAnsi="Times New Roman" w:cs="Times New Roman"/>
              </w:rPr>
            </w:pPr>
            <w:r w:rsidRPr="00AC2A1F">
              <w:rPr>
                <w:rFonts w:ascii="Times New Roman" w:hAnsi="Times New Roman" w:cs="Times New Roman"/>
              </w:rPr>
              <w:t>QTYPE</w:t>
            </w:r>
          </w:p>
        </w:tc>
        <w:tc>
          <w:tcPr>
            <w:tcW w:w="2993" w:type="pct"/>
            <w:shd w:val="pct10" w:color="auto" w:fill="auto"/>
          </w:tcPr>
          <w:p w14:paraId="272C65DB" w14:textId="77777777" w:rsidR="00D21FFB" w:rsidRPr="00AC2A1F" w:rsidRDefault="00D21FFB" w:rsidP="00B86218">
            <w:pPr>
              <w:pStyle w:val="PrimaryQuestionTableHeader"/>
              <w:rPr>
                <w:rFonts w:ascii="Times New Roman" w:hAnsi="Times New Roman" w:cs="Times New Roman"/>
              </w:rPr>
            </w:pPr>
            <w:r w:rsidRPr="00AC2A1F">
              <w:rPr>
                <w:rFonts w:ascii="Times New Roman" w:hAnsi="Times New Roman" w:cs="Times New Roman"/>
              </w:rPr>
              <w:t>Primary Question</w:t>
            </w:r>
          </w:p>
        </w:tc>
        <w:tc>
          <w:tcPr>
            <w:tcW w:w="313" w:type="pct"/>
            <w:shd w:val="pct10" w:color="auto" w:fill="auto"/>
          </w:tcPr>
          <w:p w14:paraId="6D4C5820" w14:textId="77777777" w:rsidR="00D21FFB" w:rsidRPr="00AC2A1F" w:rsidRDefault="00D21FFB" w:rsidP="006561E1">
            <w:pPr>
              <w:pStyle w:val="PrimaryQuestionTableHeader"/>
              <w:rPr>
                <w:rFonts w:ascii="Times New Roman" w:hAnsi="Times New Roman" w:cs="Times New Roman"/>
              </w:rPr>
            </w:pPr>
            <w:r w:rsidRPr="00AC2A1F">
              <w:rPr>
                <w:rFonts w:ascii="Times New Roman" w:hAnsi="Times New Roman" w:cs="Times New Roman"/>
              </w:rPr>
              <w:t>SA</w:t>
            </w:r>
          </w:p>
        </w:tc>
        <w:tc>
          <w:tcPr>
            <w:tcW w:w="563" w:type="pct"/>
            <w:shd w:val="pct10" w:color="auto" w:fill="auto"/>
          </w:tcPr>
          <w:p w14:paraId="24DDAE1A" w14:textId="77777777" w:rsidR="00D21FFB" w:rsidRPr="00AC2A1F" w:rsidRDefault="00D21FFB" w:rsidP="006561E1">
            <w:pPr>
              <w:pStyle w:val="PrimaryQuestionTableHeader"/>
              <w:rPr>
                <w:rFonts w:ascii="Times New Roman" w:hAnsi="Times New Roman" w:cs="Times New Roman"/>
              </w:rPr>
            </w:pPr>
            <w:r w:rsidRPr="00AC2A1F">
              <w:rPr>
                <w:rFonts w:ascii="Times New Roman" w:hAnsi="Times New Roman" w:cs="Times New Roman"/>
              </w:rPr>
              <w:t>IL</w:t>
            </w:r>
          </w:p>
        </w:tc>
      </w:tr>
      <w:tr w:rsidR="00D21FFB" w:rsidRPr="00AC2A1F" w14:paraId="7C9FFE0F" w14:textId="77777777" w:rsidTr="008E130B">
        <w:tc>
          <w:tcPr>
            <w:tcW w:w="1131" w:type="pct"/>
            <w:shd w:val="pct10" w:color="auto" w:fill="auto"/>
          </w:tcPr>
          <w:p w14:paraId="54F1BDE8" w14:textId="71B1A63D" w:rsidR="00D21FFB" w:rsidRPr="00AC2A1F" w:rsidRDefault="00D21FFB" w:rsidP="006561E1">
            <w:pPr>
              <w:jc w:val="center"/>
            </w:pPr>
          </w:p>
        </w:tc>
        <w:tc>
          <w:tcPr>
            <w:tcW w:w="2993" w:type="pct"/>
          </w:tcPr>
          <w:p w14:paraId="590F3DD4" w14:textId="0DABAAAA" w:rsidR="00D21FFB" w:rsidRPr="00AC2A1F" w:rsidRDefault="00D21FFB" w:rsidP="006561E1">
            <w:r w:rsidRPr="00AC2A1F">
              <w:rPr>
                <w:rStyle w:val="Question"/>
              </w:rPr>
              <w:t>How does the regulatory body ensure that regulatory control is stable and consistent</w:t>
            </w:r>
            <w:r w:rsidR="00BA4910" w:rsidRPr="00AC2A1F">
              <w:rPr>
                <w:rStyle w:val="Question"/>
              </w:rPr>
              <w:t>?</w:t>
            </w:r>
            <w:r w:rsidR="00883366" w:rsidRPr="00AC2A1F">
              <w:rPr>
                <w:rStyle w:val="Question"/>
              </w:rPr>
              <w:t xml:space="preserve"> </w:t>
            </w:r>
            <w:r w:rsidR="00883366">
              <w:rPr>
                <w:rStyle w:val="Question"/>
              </w:rPr>
              <w:t>[Topic 3.</w:t>
            </w:r>
            <w:r w:rsidR="00883366">
              <w:rPr>
                <w:rStyle w:val="Question"/>
              </w:rPr>
              <w:t>6</w:t>
            </w:r>
            <w:r w:rsidR="00883366">
              <w:rPr>
                <w:rStyle w:val="Question"/>
              </w:rPr>
              <w:t>]</w:t>
            </w:r>
          </w:p>
        </w:tc>
        <w:tc>
          <w:tcPr>
            <w:tcW w:w="313" w:type="pct"/>
          </w:tcPr>
          <w:p w14:paraId="38C3D1F9" w14:textId="47436FBD" w:rsidR="00D21FFB" w:rsidRPr="00AC2A1F" w:rsidRDefault="00D21FFB" w:rsidP="006561E1">
            <w:pPr>
              <w:jc w:val="center"/>
            </w:pPr>
          </w:p>
        </w:tc>
        <w:tc>
          <w:tcPr>
            <w:tcW w:w="563" w:type="pct"/>
          </w:tcPr>
          <w:p w14:paraId="4B5AFCC5" w14:textId="01228FFD" w:rsidR="00D21FFB" w:rsidRPr="00AC2A1F" w:rsidRDefault="00D21FFB" w:rsidP="006561E1">
            <w:pPr>
              <w:jc w:val="center"/>
            </w:pPr>
          </w:p>
        </w:tc>
      </w:tr>
      <w:tr w:rsidR="00D21FFB" w:rsidRPr="00AC2A1F" w14:paraId="0B6C640F" w14:textId="77777777" w:rsidTr="008E130B">
        <w:tc>
          <w:tcPr>
            <w:tcW w:w="1131" w:type="pct"/>
            <w:shd w:val="pct10" w:color="auto" w:fill="auto"/>
          </w:tcPr>
          <w:p w14:paraId="135909B3" w14:textId="77777777" w:rsidR="00D21FFB" w:rsidRPr="00AC2A1F" w:rsidRDefault="00D21FFB" w:rsidP="006561E1">
            <w:r w:rsidRPr="00AC2A1F">
              <w:rPr>
                <w:b/>
              </w:rPr>
              <w:t>Expectation</w:t>
            </w:r>
          </w:p>
        </w:tc>
        <w:tc>
          <w:tcPr>
            <w:tcW w:w="3869" w:type="pct"/>
            <w:gridSpan w:val="3"/>
          </w:tcPr>
          <w:p w14:paraId="6A19890A" w14:textId="77777777" w:rsidR="008672A5" w:rsidRPr="00AC2A1F" w:rsidRDefault="00E62DD1" w:rsidP="008672A5">
            <w:pPr>
              <w:pStyle w:val="Default"/>
              <w:rPr>
                <w:sz w:val="20"/>
                <w:szCs w:val="20"/>
              </w:rPr>
            </w:pPr>
            <w:r w:rsidRPr="00AC2A1F">
              <w:rPr>
                <w:sz w:val="20"/>
                <w:szCs w:val="20"/>
              </w:rPr>
              <w:t>The regulatory processes are based on specified policies, principles and associated criteria, and that follows specified procedures as established in the management system</w:t>
            </w:r>
            <w:r w:rsidR="008672A5" w:rsidRPr="00AC2A1F">
              <w:rPr>
                <w:sz w:val="20"/>
                <w:szCs w:val="20"/>
              </w:rPr>
              <w:t>, ensuring the stability and consistency of regulatory control and preventing subjectivity in decision making by individual staff members of the regulatory body.</w:t>
            </w:r>
          </w:p>
          <w:p w14:paraId="5BDFA588" w14:textId="77777777" w:rsidR="008E130B" w:rsidRDefault="008E130B" w:rsidP="008672A5">
            <w:pPr>
              <w:autoSpaceDE w:val="0"/>
              <w:autoSpaceDN w:val="0"/>
              <w:adjustRightInd w:val="0"/>
              <w:rPr>
                <w:color w:val="000000"/>
                <w:lang w:val="en-GB"/>
              </w:rPr>
            </w:pPr>
          </w:p>
          <w:p w14:paraId="41DB0176" w14:textId="48BFB3D8" w:rsidR="008E130B" w:rsidRPr="00AC2A1F" w:rsidRDefault="008672A5" w:rsidP="008E130B">
            <w:pPr>
              <w:autoSpaceDE w:val="0"/>
              <w:autoSpaceDN w:val="0"/>
              <w:adjustRightInd w:val="0"/>
              <w:rPr>
                <w:color w:val="000000"/>
                <w:lang w:val="en-GB"/>
              </w:rPr>
            </w:pPr>
            <w:r w:rsidRPr="00AC2A1F">
              <w:rPr>
                <w:color w:val="000000"/>
                <w:lang w:val="en-GB"/>
              </w:rPr>
              <w:t xml:space="preserve">In </w:t>
            </w:r>
            <w:r w:rsidR="008E130B">
              <w:rPr>
                <w:color w:val="000000"/>
                <w:lang w:val="en-GB"/>
              </w:rPr>
              <w:t>relation to its oversight activities</w:t>
            </w:r>
            <w:r w:rsidRPr="00AC2A1F">
              <w:rPr>
                <w:color w:val="000000"/>
                <w:lang w:val="en-GB"/>
              </w:rPr>
              <w:t xml:space="preserve">, the regulatory body informs applicants </w:t>
            </w:r>
            <w:r w:rsidR="008E130B">
              <w:rPr>
                <w:color w:val="000000"/>
                <w:lang w:val="en-GB"/>
              </w:rPr>
              <w:t xml:space="preserve">and authorized parties </w:t>
            </w:r>
            <w:r w:rsidRPr="00AC2A1F">
              <w:rPr>
                <w:color w:val="000000"/>
                <w:lang w:val="en-GB"/>
              </w:rPr>
              <w:t>of the objectives, principles and associated criteria for safety on which its requirements, judgements and decisions are based.</w:t>
            </w:r>
            <w:r w:rsidR="008E130B">
              <w:rPr>
                <w:color w:val="000000"/>
                <w:lang w:val="en-GB"/>
              </w:rPr>
              <w:t xml:space="preserve"> </w:t>
            </w:r>
            <w:r w:rsidR="008E130B" w:rsidRPr="00AC2A1F">
              <w:rPr>
                <w:color w:val="000000"/>
                <w:lang w:val="en-GB"/>
              </w:rPr>
              <w:t>The regulatory body is able to justify its decisions if they are challenged.</w:t>
            </w:r>
          </w:p>
          <w:p w14:paraId="4F4F1979" w14:textId="0C162615" w:rsidR="00E62DD1" w:rsidRPr="00AC2A1F" w:rsidRDefault="00E62DD1" w:rsidP="008E130B">
            <w:pPr>
              <w:pStyle w:val="Default"/>
            </w:pPr>
          </w:p>
          <w:p w14:paraId="1AA907A1" w14:textId="7D63327E" w:rsidR="008672A5" w:rsidRPr="00AC2A1F" w:rsidRDefault="008672A5" w:rsidP="008672A5">
            <w:pPr>
              <w:pStyle w:val="Default"/>
              <w:rPr>
                <w:sz w:val="20"/>
                <w:szCs w:val="20"/>
              </w:rPr>
            </w:pPr>
            <w:r w:rsidRPr="00AC2A1F">
              <w:rPr>
                <w:sz w:val="20"/>
                <w:szCs w:val="20"/>
              </w:rPr>
              <w:t>Prospective changes in regulatory requirements are subject to careful scrutiny, to evaluate the possible enhancements in safety that are to be achieved. The regulatory body inform and consult interested parties in relation to the basis for such proposed changes in regulatory requirements.</w:t>
            </w:r>
          </w:p>
          <w:p w14:paraId="560ED3D7" w14:textId="61965F56" w:rsidR="008672A5" w:rsidRPr="00AC2A1F" w:rsidRDefault="008672A5" w:rsidP="008672A5">
            <w:pPr>
              <w:autoSpaceDE w:val="0"/>
              <w:autoSpaceDN w:val="0"/>
              <w:adjustRightInd w:val="0"/>
              <w:rPr>
                <w:color w:val="000000"/>
                <w:lang w:val="en-GB"/>
              </w:rPr>
            </w:pPr>
          </w:p>
          <w:p w14:paraId="531987C1" w14:textId="7AAB481F" w:rsidR="008672A5" w:rsidRPr="00AC2A1F" w:rsidRDefault="008672A5" w:rsidP="008672A5">
            <w:pPr>
              <w:autoSpaceDE w:val="0"/>
              <w:autoSpaceDN w:val="0"/>
              <w:adjustRightInd w:val="0"/>
              <w:rPr>
                <w:color w:val="000000"/>
                <w:lang w:val="en-GB"/>
              </w:rPr>
            </w:pPr>
            <w:r w:rsidRPr="00AC2A1F">
              <w:rPr>
                <w:color w:val="000000"/>
                <w:lang w:val="en-GB"/>
              </w:rPr>
              <w:t>There are consistency in the decision-making process of the regulatory body and in the regulatory requirements themselves, to build confidence among interested parties.</w:t>
            </w:r>
          </w:p>
          <w:p w14:paraId="742C2D90" w14:textId="77777777" w:rsidR="008672A5" w:rsidRPr="00AC2A1F" w:rsidRDefault="008672A5" w:rsidP="006561E1"/>
          <w:p w14:paraId="6E09DCE6" w14:textId="1A6B74C6" w:rsidR="00D21FFB" w:rsidRPr="00AC2A1F" w:rsidRDefault="0048327E" w:rsidP="006561E1">
            <w:r>
              <w:t>The answer should include any measures planned to improve compliance with IAEA Safety Requirements relevant to this area.</w:t>
            </w:r>
          </w:p>
        </w:tc>
      </w:tr>
      <w:tr w:rsidR="00D21FFB" w:rsidRPr="00AC2A1F" w14:paraId="09986918" w14:textId="77777777" w:rsidTr="008E130B">
        <w:tc>
          <w:tcPr>
            <w:tcW w:w="1131" w:type="pct"/>
            <w:shd w:val="pct10" w:color="auto" w:fill="auto"/>
          </w:tcPr>
          <w:p w14:paraId="58475AB4" w14:textId="77777777" w:rsidR="00D21FFB" w:rsidRPr="00AC2A1F" w:rsidRDefault="00D21FFB" w:rsidP="006561E1">
            <w:r w:rsidRPr="00AC2A1F">
              <w:rPr>
                <w:b/>
              </w:rPr>
              <w:t>Help</w:t>
            </w:r>
          </w:p>
        </w:tc>
        <w:tc>
          <w:tcPr>
            <w:tcW w:w="3869" w:type="pct"/>
            <w:gridSpan w:val="3"/>
          </w:tcPr>
          <w:p w14:paraId="446FA1A1" w14:textId="77777777" w:rsidR="00D21FFB" w:rsidRPr="00AC2A1F" w:rsidRDefault="00D21FFB" w:rsidP="006561E1"/>
        </w:tc>
      </w:tr>
      <w:tr w:rsidR="00D21FFB" w:rsidRPr="00AC2A1F" w14:paraId="420CAA9A" w14:textId="77777777" w:rsidTr="006561E1">
        <w:tc>
          <w:tcPr>
            <w:tcW w:w="5000" w:type="pct"/>
            <w:gridSpan w:val="4"/>
            <w:shd w:val="pct10" w:color="auto" w:fill="auto"/>
          </w:tcPr>
          <w:p w14:paraId="37047BC3" w14:textId="77777777" w:rsidR="00D21FFB" w:rsidRPr="00AC2A1F" w:rsidRDefault="00D21FFB" w:rsidP="006561E1">
            <w:pPr>
              <w:pStyle w:val="PrimaryQuestionTableHeader"/>
              <w:rPr>
                <w:rFonts w:ascii="Times New Roman" w:hAnsi="Times New Roman" w:cs="Times New Roman"/>
              </w:rPr>
            </w:pPr>
            <w:r w:rsidRPr="00AC2A1F">
              <w:rPr>
                <w:rFonts w:ascii="Times New Roman" w:hAnsi="Times New Roman" w:cs="Times New Roman"/>
              </w:rPr>
              <w:t>Question Tags (one row per Tag)</w:t>
            </w:r>
          </w:p>
        </w:tc>
      </w:tr>
      <w:tr w:rsidR="00D21FFB" w:rsidRPr="00AC2A1F" w14:paraId="6A56759F" w14:textId="77777777" w:rsidTr="008E130B">
        <w:tc>
          <w:tcPr>
            <w:tcW w:w="1131" w:type="pct"/>
            <w:shd w:val="pct10" w:color="auto" w:fill="auto"/>
          </w:tcPr>
          <w:p w14:paraId="7AF9A9B6" w14:textId="77777777" w:rsidR="00D21FFB" w:rsidRPr="00AC2A1F" w:rsidRDefault="00D21FFB" w:rsidP="006561E1">
            <w:pPr>
              <w:pStyle w:val="PrimaryQuestionTableHeader"/>
              <w:rPr>
                <w:rFonts w:ascii="Times New Roman" w:hAnsi="Times New Roman" w:cs="Times New Roman"/>
              </w:rPr>
            </w:pPr>
            <w:r w:rsidRPr="00AC2A1F">
              <w:rPr>
                <w:rFonts w:ascii="Times New Roman" w:hAnsi="Times New Roman" w:cs="Times New Roman"/>
              </w:rPr>
              <w:t>Category</w:t>
            </w:r>
          </w:p>
        </w:tc>
        <w:tc>
          <w:tcPr>
            <w:tcW w:w="3869" w:type="pct"/>
            <w:gridSpan w:val="3"/>
            <w:shd w:val="pct10" w:color="auto" w:fill="auto"/>
          </w:tcPr>
          <w:p w14:paraId="56F0AE2A" w14:textId="77777777" w:rsidR="00D21FFB" w:rsidRPr="00AC2A1F" w:rsidRDefault="00D21FFB" w:rsidP="006561E1">
            <w:pPr>
              <w:pStyle w:val="PrimaryQuestionTableHeader"/>
              <w:rPr>
                <w:rFonts w:ascii="Times New Roman" w:hAnsi="Times New Roman" w:cs="Times New Roman"/>
              </w:rPr>
            </w:pPr>
            <w:r w:rsidRPr="00AC2A1F">
              <w:rPr>
                <w:rFonts w:ascii="Times New Roman" w:hAnsi="Times New Roman" w:cs="Times New Roman"/>
              </w:rPr>
              <w:t>Name</w:t>
            </w:r>
          </w:p>
        </w:tc>
      </w:tr>
      <w:tr w:rsidR="00D21FFB" w:rsidRPr="00AC2A1F" w14:paraId="21858DBC" w14:textId="77777777" w:rsidTr="008E130B">
        <w:tc>
          <w:tcPr>
            <w:tcW w:w="1131" w:type="pct"/>
          </w:tcPr>
          <w:p w14:paraId="11EB31FA" w14:textId="77777777" w:rsidR="00D21FFB" w:rsidRPr="00AC2A1F" w:rsidRDefault="00D21FFB" w:rsidP="006561E1"/>
        </w:tc>
        <w:tc>
          <w:tcPr>
            <w:tcW w:w="2993" w:type="pct"/>
          </w:tcPr>
          <w:p w14:paraId="06E8F5CD" w14:textId="77777777" w:rsidR="00D21FFB" w:rsidRPr="00AC2A1F" w:rsidRDefault="00D21FFB" w:rsidP="006561E1"/>
        </w:tc>
        <w:tc>
          <w:tcPr>
            <w:tcW w:w="876" w:type="pct"/>
            <w:gridSpan w:val="2"/>
          </w:tcPr>
          <w:p w14:paraId="322A72DE" w14:textId="77777777" w:rsidR="00D21FFB" w:rsidRPr="00AC2A1F" w:rsidRDefault="00D21FFB" w:rsidP="006561E1"/>
        </w:tc>
      </w:tr>
      <w:tr w:rsidR="00D21FFB" w:rsidRPr="00AC2A1F" w14:paraId="2AF4F45E" w14:textId="77777777" w:rsidTr="006561E1">
        <w:tc>
          <w:tcPr>
            <w:tcW w:w="5000" w:type="pct"/>
            <w:gridSpan w:val="4"/>
            <w:shd w:val="pct10" w:color="auto" w:fill="auto"/>
          </w:tcPr>
          <w:p w14:paraId="1B9B2C08" w14:textId="77777777" w:rsidR="00D21FFB" w:rsidRPr="00AC2A1F" w:rsidRDefault="00D21FFB" w:rsidP="006561E1">
            <w:pPr>
              <w:pStyle w:val="PrimaryQuestionTableHeader"/>
              <w:rPr>
                <w:rFonts w:ascii="Times New Roman" w:hAnsi="Times New Roman" w:cs="Times New Roman"/>
              </w:rPr>
            </w:pPr>
            <w:r w:rsidRPr="00AC2A1F">
              <w:rPr>
                <w:rFonts w:ascii="Times New Roman" w:hAnsi="Times New Roman" w:cs="Times New Roman"/>
              </w:rPr>
              <w:t>References (one row per reference)</w:t>
            </w:r>
          </w:p>
        </w:tc>
      </w:tr>
      <w:tr w:rsidR="00D21FFB" w:rsidRPr="00AC2A1F" w14:paraId="18CC3B48" w14:textId="77777777" w:rsidTr="008E130B">
        <w:tc>
          <w:tcPr>
            <w:tcW w:w="1131" w:type="pct"/>
            <w:shd w:val="pct10" w:color="auto" w:fill="auto"/>
          </w:tcPr>
          <w:p w14:paraId="124F7C3D" w14:textId="77777777" w:rsidR="00D21FFB" w:rsidRPr="00AC2A1F" w:rsidRDefault="00D21FFB" w:rsidP="006561E1">
            <w:pPr>
              <w:pStyle w:val="PrimaryQuestionTableHeader"/>
              <w:rPr>
                <w:rFonts w:ascii="Times New Roman" w:hAnsi="Times New Roman" w:cs="Times New Roman"/>
              </w:rPr>
            </w:pPr>
            <w:r w:rsidRPr="00AC2A1F">
              <w:rPr>
                <w:rFonts w:ascii="Times New Roman" w:hAnsi="Times New Roman" w:cs="Times New Roman"/>
              </w:rPr>
              <w:t>Name</w:t>
            </w:r>
          </w:p>
        </w:tc>
        <w:tc>
          <w:tcPr>
            <w:tcW w:w="2993" w:type="pct"/>
            <w:shd w:val="pct10" w:color="auto" w:fill="auto"/>
          </w:tcPr>
          <w:p w14:paraId="0E5DEB95" w14:textId="77777777" w:rsidR="00D21FFB" w:rsidRPr="00AC2A1F" w:rsidRDefault="00D21FFB" w:rsidP="006561E1">
            <w:pPr>
              <w:pStyle w:val="PrimaryQuestionTableHeader"/>
              <w:rPr>
                <w:rFonts w:ascii="Times New Roman" w:hAnsi="Times New Roman" w:cs="Times New Roman"/>
              </w:rPr>
            </w:pPr>
            <w:r w:rsidRPr="00AC2A1F">
              <w:rPr>
                <w:rFonts w:ascii="Times New Roman" w:hAnsi="Times New Roman" w:cs="Times New Roman"/>
              </w:rPr>
              <w:t>Comments</w:t>
            </w:r>
          </w:p>
        </w:tc>
        <w:tc>
          <w:tcPr>
            <w:tcW w:w="313" w:type="pct"/>
            <w:shd w:val="pct10" w:color="auto" w:fill="auto"/>
          </w:tcPr>
          <w:p w14:paraId="4423682E" w14:textId="77777777" w:rsidR="00D21FFB" w:rsidRPr="00AC2A1F" w:rsidRDefault="00D21FFB" w:rsidP="006561E1">
            <w:pPr>
              <w:pStyle w:val="PrimaryQuestionTableHeader"/>
              <w:rPr>
                <w:rFonts w:ascii="Times New Roman" w:hAnsi="Times New Roman" w:cs="Times New Roman"/>
              </w:rPr>
            </w:pPr>
            <w:r w:rsidRPr="00AC2A1F">
              <w:rPr>
                <w:rFonts w:ascii="Times New Roman" w:hAnsi="Times New Roman" w:cs="Times New Roman"/>
              </w:rPr>
              <w:t>Page</w:t>
            </w:r>
          </w:p>
        </w:tc>
        <w:tc>
          <w:tcPr>
            <w:tcW w:w="563" w:type="pct"/>
            <w:shd w:val="pct10" w:color="auto" w:fill="auto"/>
          </w:tcPr>
          <w:p w14:paraId="1D607744" w14:textId="77777777" w:rsidR="00D21FFB" w:rsidRPr="00AC2A1F" w:rsidRDefault="00D21FFB" w:rsidP="006561E1">
            <w:pPr>
              <w:pStyle w:val="PrimaryQuestionTableHeader"/>
              <w:rPr>
                <w:rFonts w:ascii="Times New Roman" w:hAnsi="Times New Roman" w:cs="Times New Roman"/>
              </w:rPr>
            </w:pPr>
            <w:r w:rsidRPr="00AC2A1F">
              <w:rPr>
                <w:rFonts w:ascii="Times New Roman" w:hAnsi="Times New Roman" w:cs="Times New Roman"/>
              </w:rPr>
              <w:t>Para</w:t>
            </w:r>
          </w:p>
        </w:tc>
      </w:tr>
      <w:tr w:rsidR="00D21FFB" w:rsidRPr="00AC2A1F" w14:paraId="264A9CA8" w14:textId="77777777" w:rsidTr="008E130B">
        <w:tc>
          <w:tcPr>
            <w:tcW w:w="1131" w:type="pct"/>
          </w:tcPr>
          <w:p w14:paraId="6E0AE8E2" w14:textId="77777777" w:rsidR="00D21FFB" w:rsidRPr="00AC2A1F" w:rsidRDefault="00D21FFB" w:rsidP="006561E1">
            <w:r w:rsidRPr="00AC2A1F">
              <w:t>Safety Standards Series No. GSR Part 1 (Rev. 1)</w:t>
            </w:r>
          </w:p>
        </w:tc>
        <w:tc>
          <w:tcPr>
            <w:tcW w:w="2993" w:type="pct"/>
          </w:tcPr>
          <w:p w14:paraId="33951AFE" w14:textId="77777777" w:rsidR="00D21FFB" w:rsidRPr="00AC2A1F" w:rsidRDefault="00D21FFB" w:rsidP="006561E1"/>
        </w:tc>
        <w:tc>
          <w:tcPr>
            <w:tcW w:w="313" w:type="pct"/>
          </w:tcPr>
          <w:p w14:paraId="7A394388" w14:textId="02616248" w:rsidR="00D21FFB" w:rsidRPr="00AC2A1F" w:rsidRDefault="00FF5AAA" w:rsidP="00D21FFB">
            <w:pPr>
              <w:jc w:val="center"/>
            </w:pPr>
            <w:r>
              <w:t>46</w:t>
            </w:r>
          </w:p>
        </w:tc>
        <w:tc>
          <w:tcPr>
            <w:tcW w:w="563" w:type="pct"/>
          </w:tcPr>
          <w:p w14:paraId="01E0C0A1" w14:textId="15A72447" w:rsidR="00D21FFB" w:rsidRPr="00AC2A1F" w:rsidRDefault="00D21FFB" w:rsidP="006561E1">
            <w:r w:rsidRPr="00AC2A1F">
              <w:t>Req</w:t>
            </w:r>
            <w:r w:rsidR="00FF5AAA">
              <w:t>uirement</w:t>
            </w:r>
            <w:r w:rsidRPr="00AC2A1F">
              <w:t xml:space="preserve"> 22</w:t>
            </w:r>
          </w:p>
        </w:tc>
      </w:tr>
    </w:tbl>
    <w:p w14:paraId="1768AD68" w14:textId="77777777" w:rsidR="00D21FFB" w:rsidRDefault="00D21FFB" w:rsidP="00D21FF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085"/>
        <w:gridCol w:w="5135"/>
        <w:gridCol w:w="992"/>
        <w:gridCol w:w="1148"/>
      </w:tblGrid>
      <w:tr w:rsidR="00967B04" w:rsidRPr="00AC2A1F" w14:paraId="48D4C439" w14:textId="77777777" w:rsidTr="00A95619">
        <w:tc>
          <w:tcPr>
            <w:tcW w:w="1114" w:type="pct"/>
            <w:shd w:val="pct10" w:color="auto" w:fill="auto"/>
          </w:tcPr>
          <w:p w14:paraId="6D610280" w14:textId="77777777" w:rsidR="00967B04" w:rsidRPr="00AC2A1F" w:rsidRDefault="00967B04" w:rsidP="00A060EB">
            <w:pPr>
              <w:pStyle w:val="PrimaryQuestionTableHeader"/>
              <w:rPr>
                <w:rFonts w:ascii="Times New Roman" w:hAnsi="Times New Roman" w:cs="Times New Roman"/>
              </w:rPr>
            </w:pPr>
            <w:r w:rsidRPr="00AC2A1F">
              <w:rPr>
                <w:rFonts w:ascii="Times New Roman" w:hAnsi="Times New Roman" w:cs="Times New Roman"/>
              </w:rPr>
              <w:t>QTYPE</w:t>
            </w:r>
          </w:p>
        </w:tc>
        <w:tc>
          <w:tcPr>
            <w:tcW w:w="2743" w:type="pct"/>
            <w:shd w:val="clear" w:color="auto" w:fill="D9D9D9" w:themeFill="background1" w:themeFillShade="D9"/>
          </w:tcPr>
          <w:p w14:paraId="3DA9D5E5" w14:textId="77777777" w:rsidR="00967B04" w:rsidRPr="00AC2A1F" w:rsidRDefault="00967B04" w:rsidP="00A060EB">
            <w:pPr>
              <w:pStyle w:val="PrimaryQuestionTableHeader"/>
              <w:rPr>
                <w:rFonts w:ascii="Times New Roman" w:hAnsi="Times New Roman" w:cs="Times New Roman"/>
              </w:rPr>
            </w:pPr>
            <w:r w:rsidRPr="00AC2A1F">
              <w:rPr>
                <w:rFonts w:ascii="Times New Roman" w:hAnsi="Times New Roman" w:cs="Times New Roman"/>
              </w:rPr>
              <w:t>Subsidiary Question</w:t>
            </w:r>
          </w:p>
        </w:tc>
        <w:tc>
          <w:tcPr>
            <w:tcW w:w="530" w:type="pct"/>
            <w:shd w:val="pct10" w:color="auto" w:fill="auto"/>
          </w:tcPr>
          <w:p w14:paraId="377F9386" w14:textId="77777777" w:rsidR="00967B04" w:rsidRPr="00AC2A1F" w:rsidRDefault="00967B04" w:rsidP="00A060EB">
            <w:pPr>
              <w:pStyle w:val="PrimaryQuestionTableHeader"/>
              <w:rPr>
                <w:rFonts w:ascii="Times New Roman" w:hAnsi="Times New Roman" w:cs="Times New Roman"/>
              </w:rPr>
            </w:pPr>
            <w:r w:rsidRPr="00AC2A1F">
              <w:rPr>
                <w:rFonts w:ascii="Times New Roman" w:hAnsi="Times New Roman" w:cs="Times New Roman"/>
              </w:rPr>
              <w:t>True/False</w:t>
            </w:r>
          </w:p>
        </w:tc>
        <w:tc>
          <w:tcPr>
            <w:tcW w:w="613" w:type="pct"/>
            <w:shd w:val="pct10" w:color="auto" w:fill="auto"/>
          </w:tcPr>
          <w:p w14:paraId="344B53A6" w14:textId="77777777" w:rsidR="00967B04" w:rsidRPr="00AC2A1F" w:rsidRDefault="00967B04" w:rsidP="00A060EB">
            <w:pPr>
              <w:pStyle w:val="PrimaryQuestionTableHeader"/>
              <w:rPr>
                <w:rFonts w:ascii="Times New Roman" w:hAnsi="Times New Roman" w:cs="Times New Roman"/>
              </w:rPr>
            </w:pPr>
            <w:r w:rsidRPr="00AC2A1F">
              <w:rPr>
                <w:rFonts w:ascii="Times New Roman" w:hAnsi="Times New Roman" w:cs="Times New Roman"/>
              </w:rPr>
              <w:t>Compulsory</w:t>
            </w:r>
          </w:p>
        </w:tc>
      </w:tr>
      <w:tr w:rsidR="00967B04" w:rsidRPr="00AC2A1F" w14:paraId="61BCAE5F" w14:textId="77777777" w:rsidTr="00A95619">
        <w:tc>
          <w:tcPr>
            <w:tcW w:w="1114" w:type="pct"/>
          </w:tcPr>
          <w:p w14:paraId="25788C09" w14:textId="77777777" w:rsidR="00967B04" w:rsidRPr="00AC2A1F" w:rsidRDefault="00967B04" w:rsidP="00A060EB">
            <w:pPr>
              <w:jc w:val="center"/>
            </w:pPr>
          </w:p>
        </w:tc>
        <w:tc>
          <w:tcPr>
            <w:tcW w:w="2743" w:type="pct"/>
            <w:shd w:val="clear" w:color="auto" w:fill="auto"/>
          </w:tcPr>
          <w:p w14:paraId="1CA0FA22" w14:textId="17D007AB" w:rsidR="00967B04" w:rsidRPr="00AC2A1F" w:rsidRDefault="00967B04" w:rsidP="00967B04">
            <w:r w:rsidRPr="00AC2A1F">
              <w:rPr>
                <w:rStyle w:val="Question"/>
              </w:rPr>
              <w:t xml:space="preserve">How does the regulatory body ensure </w:t>
            </w:r>
            <w:r>
              <w:rPr>
                <w:rStyle w:val="Question"/>
              </w:rPr>
              <w:t>its business continuity during exceptional circumstances</w:t>
            </w:r>
            <w:r w:rsidR="009301D7">
              <w:rPr>
                <w:rStyle w:val="Question"/>
              </w:rPr>
              <w:t>,</w:t>
            </w:r>
            <w:r>
              <w:rPr>
                <w:rStyle w:val="Question"/>
              </w:rPr>
              <w:t xml:space="preserve"> such as a pandemic situation, that may impact </w:t>
            </w:r>
            <w:r w:rsidRPr="00967B04">
              <w:rPr>
                <w:rStyle w:val="Question"/>
              </w:rPr>
              <w:t>on the stability and consistency of the regulatory control</w:t>
            </w:r>
            <w:r w:rsidRPr="00AC2A1F">
              <w:rPr>
                <w:rStyle w:val="Question"/>
              </w:rPr>
              <w:t>?</w:t>
            </w:r>
            <w:r w:rsidR="00883366" w:rsidRPr="00AC2A1F">
              <w:rPr>
                <w:rStyle w:val="Question"/>
              </w:rPr>
              <w:t xml:space="preserve"> </w:t>
            </w:r>
            <w:r w:rsidR="00883366">
              <w:rPr>
                <w:rStyle w:val="Question"/>
              </w:rPr>
              <w:t>[Topic 3.</w:t>
            </w:r>
            <w:r w:rsidR="00883366">
              <w:rPr>
                <w:rStyle w:val="Question"/>
              </w:rPr>
              <w:t>6</w:t>
            </w:r>
            <w:r w:rsidR="00883366">
              <w:rPr>
                <w:rStyle w:val="Question"/>
              </w:rPr>
              <w:t>]</w:t>
            </w:r>
          </w:p>
        </w:tc>
        <w:tc>
          <w:tcPr>
            <w:tcW w:w="530" w:type="pct"/>
          </w:tcPr>
          <w:p w14:paraId="66A89B0E" w14:textId="77777777" w:rsidR="00967B04" w:rsidRPr="00AC2A1F" w:rsidRDefault="00967B04" w:rsidP="00A060EB">
            <w:pPr>
              <w:jc w:val="center"/>
            </w:pPr>
            <w:r>
              <w:t>T</w:t>
            </w:r>
          </w:p>
        </w:tc>
        <w:tc>
          <w:tcPr>
            <w:tcW w:w="613" w:type="pct"/>
          </w:tcPr>
          <w:p w14:paraId="6D514478" w14:textId="77777777" w:rsidR="00967B04" w:rsidRPr="00AC2A1F" w:rsidRDefault="00967B04" w:rsidP="00A060EB">
            <w:pPr>
              <w:jc w:val="center"/>
            </w:pPr>
            <w:r>
              <w:t>Y</w:t>
            </w:r>
          </w:p>
        </w:tc>
      </w:tr>
      <w:tr w:rsidR="00967B04" w:rsidRPr="00AC2A1F" w14:paraId="5EAE16BB" w14:textId="77777777" w:rsidTr="00A060EB">
        <w:tc>
          <w:tcPr>
            <w:tcW w:w="1114" w:type="pct"/>
            <w:shd w:val="pct10" w:color="auto" w:fill="auto"/>
          </w:tcPr>
          <w:p w14:paraId="1E7A593E" w14:textId="77777777" w:rsidR="00967B04" w:rsidRPr="00AC2A1F" w:rsidRDefault="00967B04" w:rsidP="00A060EB">
            <w:proofErr w:type="spellStart"/>
            <w:r w:rsidRPr="00AC2A1F">
              <w:rPr>
                <w:b/>
              </w:rPr>
              <w:t>QData</w:t>
            </w:r>
            <w:proofErr w:type="spellEnd"/>
          </w:p>
        </w:tc>
        <w:tc>
          <w:tcPr>
            <w:tcW w:w="3886" w:type="pct"/>
            <w:gridSpan w:val="3"/>
          </w:tcPr>
          <w:p w14:paraId="56BE541F" w14:textId="77777777" w:rsidR="00967B04" w:rsidRPr="00AC2A1F" w:rsidRDefault="00967B04" w:rsidP="00A060EB"/>
        </w:tc>
      </w:tr>
      <w:tr w:rsidR="00967B04" w:rsidRPr="00AC2A1F" w14:paraId="47814D3C" w14:textId="77777777" w:rsidTr="00A060EB">
        <w:tc>
          <w:tcPr>
            <w:tcW w:w="1114" w:type="pct"/>
            <w:shd w:val="pct10" w:color="auto" w:fill="auto"/>
          </w:tcPr>
          <w:p w14:paraId="57AAEC3C" w14:textId="77777777" w:rsidR="00967B04" w:rsidRPr="00AC2A1F" w:rsidRDefault="00967B04" w:rsidP="00A060EB">
            <w:r w:rsidRPr="00AC2A1F">
              <w:rPr>
                <w:b/>
              </w:rPr>
              <w:t>Expectation</w:t>
            </w:r>
          </w:p>
        </w:tc>
        <w:tc>
          <w:tcPr>
            <w:tcW w:w="3886" w:type="pct"/>
            <w:gridSpan w:val="3"/>
          </w:tcPr>
          <w:p w14:paraId="6AF1561B" w14:textId="5CB35942" w:rsidR="00F83C78" w:rsidRPr="00AC2A1F" w:rsidRDefault="00967B04" w:rsidP="00A95619">
            <w:pPr>
              <w:jc w:val="both"/>
            </w:pPr>
            <w:r>
              <w:t xml:space="preserve">Arrangements are in place to ensure the </w:t>
            </w:r>
            <w:r w:rsidRPr="00967B04">
              <w:t xml:space="preserve">stability and consistency of regulatory control </w:t>
            </w:r>
            <w:r w:rsidR="009301D7">
              <w:t xml:space="preserve">including </w:t>
            </w:r>
            <w:r w:rsidRPr="00967B04">
              <w:t xml:space="preserve">during exceptional circumstances </w:t>
            </w:r>
            <w:r>
              <w:t xml:space="preserve">that </w:t>
            </w:r>
            <w:r w:rsidRPr="00967B04">
              <w:t xml:space="preserve">may impact </w:t>
            </w:r>
            <w:r>
              <w:t>the continuity of the regulatory business</w:t>
            </w:r>
            <w:r w:rsidR="009301D7">
              <w:t xml:space="preserve"> and capability of the regulatory body to verify and assess </w:t>
            </w:r>
            <w:r w:rsidR="009301D7" w:rsidRPr="009301D7">
              <w:t>safety in compliance with regulatory requirements.</w:t>
            </w:r>
          </w:p>
        </w:tc>
      </w:tr>
      <w:tr w:rsidR="00967B04" w:rsidRPr="00AC2A1F" w14:paraId="49E0997F" w14:textId="77777777" w:rsidTr="00A060EB">
        <w:tc>
          <w:tcPr>
            <w:tcW w:w="1114" w:type="pct"/>
            <w:shd w:val="pct10" w:color="auto" w:fill="auto"/>
          </w:tcPr>
          <w:p w14:paraId="467CC15A" w14:textId="77777777" w:rsidR="00967B04" w:rsidRPr="00AC2A1F" w:rsidRDefault="00967B04" w:rsidP="00A060EB">
            <w:r w:rsidRPr="00AC2A1F">
              <w:rPr>
                <w:b/>
              </w:rPr>
              <w:t>Help</w:t>
            </w:r>
          </w:p>
        </w:tc>
        <w:tc>
          <w:tcPr>
            <w:tcW w:w="3886" w:type="pct"/>
            <w:gridSpan w:val="3"/>
          </w:tcPr>
          <w:p w14:paraId="54EDC0A2" w14:textId="77777777" w:rsidR="00F83C78" w:rsidRDefault="00F83C78" w:rsidP="00A95619">
            <w:pPr>
              <w:jc w:val="both"/>
            </w:pPr>
            <w:r>
              <w:t>In order for the regulatory body to discharge its responsibilities and perform its functions effectively, it may be appropriate to establish an organizational structure that is flexible and adaptable to different circumstances and demands, in order to maintain the capability of the regulatory body to oversee safety throughout the lifetime of a facility or the duration of an activity.</w:t>
            </w:r>
          </w:p>
          <w:p w14:paraId="4003F96B" w14:textId="77777777" w:rsidR="00F83C78" w:rsidRDefault="00F83C78" w:rsidP="00A95619">
            <w:pPr>
              <w:jc w:val="both"/>
            </w:pPr>
          </w:p>
          <w:p w14:paraId="3325BD6C" w14:textId="7384644C" w:rsidR="00C95E43" w:rsidRPr="00AC2A1F" w:rsidRDefault="00F83C78" w:rsidP="00A95619">
            <w:pPr>
              <w:jc w:val="both"/>
            </w:pPr>
            <w:r>
              <w:t>Arrangements may include a regulatory business continuity plan to help improving the resilience of the regulatory body in unpredictable cases. Such a plan should be flexible enough to address any threat on safe conduct of activities or regulatory functions and should be a part of the management system of the organization.</w:t>
            </w:r>
          </w:p>
        </w:tc>
      </w:tr>
      <w:tr w:rsidR="00967B04" w:rsidRPr="00AC2A1F" w14:paraId="2BADB8A8" w14:textId="77777777" w:rsidTr="00A060EB">
        <w:tc>
          <w:tcPr>
            <w:tcW w:w="5000" w:type="pct"/>
            <w:gridSpan w:val="4"/>
            <w:shd w:val="pct10" w:color="auto" w:fill="auto"/>
          </w:tcPr>
          <w:p w14:paraId="486D7EFE" w14:textId="77777777" w:rsidR="00967B04" w:rsidRPr="00AC2A1F" w:rsidRDefault="00967B04" w:rsidP="00A060EB">
            <w:pPr>
              <w:pStyle w:val="PrimaryQuestionTableHeader"/>
              <w:rPr>
                <w:rFonts w:ascii="Times New Roman" w:hAnsi="Times New Roman" w:cs="Times New Roman"/>
              </w:rPr>
            </w:pPr>
            <w:r w:rsidRPr="00AC2A1F">
              <w:rPr>
                <w:rFonts w:ascii="Times New Roman" w:hAnsi="Times New Roman" w:cs="Times New Roman"/>
              </w:rPr>
              <w:t>References (one row per reference)</w:t>
            </w:r>
          </w:p>
        </w:tc>
      </w:tr>
      <w:tr w:rsidR="00967B04" w:rsidRPr="00AC2A1F" w14:paraId="28C2D6EE" w14:textId="77777777" w:rsidTr="00A060EB">
        <w:tc>
          <w:tcPr>
            <w:tcW w:w="1114" w:type="pct"/>
            <w:shd w:val="pct10" w:color="auto" w:fill="auto"/>
          </w:tcPr>
          <w:p w14:paraId="4291CB77" w14:textId="77777777" w:rsidR="00967B04" w:rsidRPr="00AC2A1F" w:rsidRDefault="00967B04" w:rsidP="00A060EB">
            <w:pPr>
              <w:pStyle w:val="PrimaryQuestionTableHeader"/>
              <w:rPr>
                <w:rFonts w:ascii="Times New Roman" w:hAnsi="Times New Roman" w:cs="Times New Roman"/>
              </w:rPr>
            </w:pPr>
            <w:r w:rsidRPr="00AC2A1F">
              <w:rPr>
                <w:rFonts w:ascii="Times New Roman" w:hAnsi="Times New Roman" w:cs="Times New Roman"/>
              </w:rPr>
              <w:t>Name</w:t>
            </w:r>
          </w:p>
        </w:tc>
        <w:tc>
          <w:tcPr>
            <w:tcW w:w="2743" w:type="pct"/>
            <w:shd w:val="pct10" w:color="auto" w:fill="auto"/>
          </w:tcPr>
          <w:p w14:paraId="6E37642D" w14:textId="77777777" w:rsidR="00967B04" w:rsidRPr="00AC2A1F" w:rsidRDefault="00967B04" w:rsidP="00A060EB">
            <w:pPr>
              <w:pStyle w:val="PrimaryQuestionTableHeader"/>
              <w:rPr>
                <w:rFonts w:ascii="Times New Roman" w:hAnsi="Times New Roman" w:cs="Times New Roman"/>
              </w:rPr>
            </w:pPr>
            <w:r w:rsidRPr="00AC2A1F">
              <w:rPr>
                <w:rFonts w:ascii="Times New Roman" w:hAnsi="Times New Roman" w:cs="Times New Roman"/>
              </w:rPr>
              <w:t>Comments</w:t>
            </w:r>
          </w:p>
        </w:tc>
        <w:tc>
          <w:tcPr>
            <w:tcW w:w="530" w:type="pct"/>
            <w:shd w:val="pct10" w:color="auto" w:fill="auto"/>
          </w:tcPr>
          <w:p w14:paraId="5E0B0B48" w14:textId="77777777" w:rsidR="00967B04" w:rsidRPr="00AC2A1F" w:rsidRDefault="00967B04" w:rsidP="00A060EB">
            <w:pPr>
              <w:pStyle w:val="PrimaryQuestionTableHeader"/>
              <w:rPr>
                <w:rFonts w:ascii="Times New Roman" w:hAnsi="Times New Roman" w:cs="Times New Roman"/>
              </w:rPr>
            </w:pPr>
            <w:r w:rsidRPr="00AC2A1F">
              <w:rPr>
                <w:rFonts w:ascii="Times New Roman" w:hAnsi="Times New Roman" w:cs="Times New Roman"/>
              </w:rPr>
              <w:t>Page</w:t>
            </w:r>
          </w:p>
        </w:tc>
        <w:tc>
          <w:tcPr>
            <w:tcW w:w="613" w:type="pct"/>
            <w:shd w:val="pct10" w:color="auto" w:fill="auto"/>
          </w:tcPr>
          <w:p w14:paraId="68BCA996" w14:textId="77777777" w:rsidR="00967B04" w:rsidRPr="00AC2A1F" w:rsidRDefault="00967B04" w:rsidP="00A060EB">
            <w:pPr>
              <w:pStyle w:val="PrimaryQuestionTableHeader"/>
              <w:rPr>
                <w:rFonts w:ascii="Times New Roman" w:hAnsi="Times New Roman" w:cs="Times New Roman"/>
              </w:rPr>
            </w:pPr>
            <w:r w:rsidRPr="00AC2A1F">
              <w:rPr>
                <w:rFonts w:ascii="Times New Roman" w:hAnsi="Times New Roman" w:cs="Times New Roman"/>
              </w:rPr>
              <w:t>Para</w:t>
            </w:r>
          </w:p>
        </w:tc>
      </w:tr>
      <w:tr w:rsidR="00C95E43" w:rsidRPr="00AC2A1F" w14:paraId="09F401EF" w14:textId="77777777" w:rsidTr="00A060EB">
        <w:tc>
          <w:tcPr>
            <w:tcW w:w="1114" w:type="pct"/>
          </w:tcPr>
          <w:p w14:paraId="315E4853" w14:textId="77777777" w:rsidR="00C95E43" w:rsidRPr="00AC2A1F" w:rsidRDefault="00C95E43" w:rsidP="00A060EB">
            <w:r w:rsidRPr="00AC2A1F">
              <w:t>Safety Standards Series No. GSR Part 1 (Rev. 1)</w:t>
            </w:r>
          </w:p>
        </w:tc>
        <w:tc>
          <w:tcPr>
            <w:tcW w:w="2743" w:type="pct"/>
          </w:tcPr>
          <w:p w14:paraId="09097691" w14:textId="77777777" w:rsidR="00C95E43" w:rsidRPr="00AC2A1F" w:rsidRDefault="00C95E43" w:rsidP="00A060EB"/>
        </w:tc>
        <w:tc>
          <w:tcPr>
            <w:tcW w:w="530" w:type="pct"/>
          </w:tcPr>
          <w:p w14:paraId="4B16470E" w14:textId="5C070A70" w:rsidR="00C95E43" w:rsidRPr="00AC2A1F" w:rsidRDefault="00C95E43" w:rsidP="00A060EB">
            <w:r>
              <w:t>40</w:t>
            </w:r>
          </w:p>
        </w:tc>
        <w:tc>
          <w:tcPr>
            <w:tcW w:w="613" w:type="pct"/>
          </w:tcPr>
          <w:p w14:paraId="30B0CEA3" w14:textId="01298D58" w:rsidR="00C95E43" w:rsidRPr="00AC2A1F" w:rsidRDefault="00F77598" w:rsidP="00A060EB">
            <w:r w:rsidRPr="00AC2A1F">
              <w:t>para 4.</w:t>
            </w:r>
            <w:r>
              <w:t xml:space="preserve">2., </w:t>
            </w:r>
            <w:r w:rsidR="00C95E43" w:rsidRPr="00AC2A1F">
              <w:t>4.</w:t>
            </w:r>
            <w:r w:rsidR="00C95E43">
              <w:t>3.</w:t>
            </w:r>
          </w:p>
        </w:tc>
      </w:tr>
      <w:tr w:rsidR="00967B04" w:rsidRPr="00AC2A1F" w14:paraId="5C4B30BD" w14:textId="77777777" w:rsidTr="00A060EB">
        <w:tc>
          <w:tcPr>
            <w:tcW w:w="1114" w:type="pct"/>
          </w:tcPr>
          <w:p w14:paraId="55BC3077" w14:textId="77777777" w:rsidR="00967B04" w:rsidRPr="00AC2A1F" w:rsidRDefault="00967B04" w:rsidP="00A060EB">
            <w:r w:rsidRPr="00AC2A1F">
              <w:t>Safety Standards Series No. GSR Part 1 (Rev. 1)</w:t>
            </w:r>
          </w:p>
        </w:tc>
        <w:tc>
          <w:tcPr>
            <w:tcW w:w="2743" w:type="pct"/>
          </w:tcPr>
          <w:p w14:paraId="2F9C346D" w14:textId="77777777" w:rsidR="00967B04" w:rsidRPr="00AC2A1F" w:rsidRDefault="00967B04" w:rsidP="00A060EB"/>
        </w:tc>
        <w:tc>
          <w:tcPr>
            <w:tcW w:w="530" w:type="pct"/>
          </w:tcPr>
          <w:p w14:paraId="1694025B" w14:textId="5AF10189" w:rsidR="00967B04" w:rsidRPr="00AC2A1F" w:rsidRDefault="00967B04" w:rsidP="00A060EB">
            <w:r>
              <w:t>46</w:t>
            </w:r>
          </w:p>
        </w:tc>
        <w:tc>
          <w:tcPr>
            <w:tcW w:w="613" w:type="pct"/>
          </w:tcPr>
          <w:p w14:paraId="472B1ED8" w14:textId="0DE0CCD7" w:rsidR="00967B04" w:rsidRPr="00AC2A1F" w:rsidRDefault="00967B04" w:rsidP="00A060EB">
            <w:r w:rsidRPr="00AC2A1F">
              <w:t>para 4.</w:t>
            </w:r>
            <w:r>
              <w:t>26</w:t>
            </w:r>
            <w:r w:rsidR="00C95E43">
              <w:t>.</w:t>
            </w:r>
          </w:p>
        </w:tc>
      </w:tr>
      <w:tr w:rsidR="00967B04" w:rsidRPr="00AC2A1F" w14:paraId="5CDC12B6" w14:textId="77777777" w:rsidTr="00A060EB">
        <w:tc>
          <w:tcPr>
            <w:tcW w:w="1114" w:type="pct"/>
          </w:tcPr>
          <w:p w14:paraId="36F20334" w14:textId="7ACFC14E" w:rsidR="00967B04" w:rsidRPr="00AC2A1F" w:rsidRDefault="00C95E43" w:rsidP="00A060EB">
            <w:r w:rsidRPr="00AC2A1F">
              <w:t>Safety Standards Series No. GS</w:t>
            </w:r>
            <w:r>
              <w:t>G-12</w:t>
            </w:r>
          </w:p>
        </w:tc>
        <w:tc>
          <w:tcPr>
            <w:tcW w:w="2743" w:type="pct"/>
          </w:tcPr>
          <w:p w14:paraId="7D71A5C6" w14:textId="542E7506" w:rsidR="00967B04" w:rsidRPr="00AC2A1F" w:rsidRDefault="00C95E43" w:rsidP="00A060EB">
            <w:r>
              <w:rPr>
                <w:color w:val="000000"/>
                <w:sz w:val="21"/>
                <w:szCs w:val="21"/>
              </w:rPr>
              <w:t>Organization</w:t>
            </w:r>
          </w:p>
        </w:tc>
        <w:tc>
          <w:tcPr>
            <w:tcW w:w="530" w:type="pct"/>
          </w:tcPr>
          <w:p w14:paraId="0BF18C80" w14:textId="705BF5A4" w:rsidR="00967B04" w:rsidRDefault="00C95E43" w:rsidP="00A060EB">
            <w:r>
              <w:t>47</w:t>
            </w:r>
          </w:p>
        </w:tc>
        <w:tc>
          <w:tcPr>
            <w:tcW w:w="613" w:type="pct"/>
          </w:tcPr>
          <w:p w14:paraId="4CA7CFCF" w14:textId="090CD69B" w:rsidR="00967B04" w:rsidRPr="00AC2A1F" w:rsidRDefault="00C95E43" w:rsidP="00A060EB">
            <w:r>
              <w:t>Para 4.55.</w:t>
            </w:r>
          </w:p>
        </w:tc>
      </w:tr>
    </w:tbl>
    <w:p w14:paraId="366C34C8" w14:textId="77777777" w:rsidR="00967B04" w:rsidRPr="00AC2A1F" w:rsidRDefault="00967B04" w:rsidP="00D21FF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5603"/>
        <w:gridCol w:w="586"/>
        <w:gridCol w:w="1054"/>
      </w:tblGrid>
      <w:tr w:rsidR="00237F88" w:rsidRPr="00AC2A1F" w14:paraId="7960C557" w14:textId="77777777" w:rsidTr="00D46B1D">
        <w:tc>
          <w:tcPr>
            <w:tcW w:w="1131" w:type="pct"/>
            <w:shd w:val="pct10" w:color="auto" w:fill="auto"/>
          </w:tcPr>
          <w:p w14:paraId="70BE8A62"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QTYPE</w:t>
            </w:r>
          </w:p>
        </w:tc>
        <w:tc>
          <w:tcPr>
            <w:tcW w:w="2993" w:type="pct"/>
            <w:shd w:val="pct10" w:color="auto" w:fill="auto"/>
          </w:tcPr>
          <w:p w14:paraId="58CFB481" w14:textId="77777777" w:rsidR="00237F88" w:rsidRPr="00AC2A1F" w:rsidRDefault="008A3E40" w:rsidP="00B86218">
            <w:pPr>
              <w:pStyle w:val="PrimaryQuestionTableHeader"/>
              <w:rPr>
                <w:rFonts w:ascii="Times New Roman" w:hAnsi="Times New Roman" w:cs="Times New Roman"/>
              </w:rPr>
            </w:pPr>
            <w:r w:rsidRPr="00AC2A1F">
              <w:rPr>
                <w:rFonts w:ascii="Times New Roman" w:hAnsi="Times New Roman" w:cs="Times New Roman"/>
              </w:rPr>
              <w:t>Primary Question</w:t>
            </w:r>
          </w:p>
        </w:tc>
        <w:tc>
          <w:tcPr>
            <w:tcW w:w="313" w:type="pct"/>
            <w:shd w:val="pct10" w:color="auto" w:fill="auto"/>
          </w:tcPr>
          <w:p w14:paraId="334CB013"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SA</w:t>
            </w:r>
          </w:p>
        </w:tc>
        <w:tc>
          <w:tcPr>
            <w:tcW w:w="563" w:type="pct"/>
            <w:shd w:val="pct10" w:color="auto" w:fill="auto"/>
          </w:tcPr>
          <w:p w14:paraId="200BA25E"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IL</w:t>
            </w:r>
          </w:p>
        </w:tc>
      </w:tr>
      <w:tr w:rsidR="00237F88" w:rsidRPr="00AC2A1F" w14:paraId="4E7E8C07" w14:textId="77777777" w:rsidTr="00D46B1D">
        <w:tc>
          <w:tcPr>
            <w:tcW w:w="1131" w:type="pct"/>
            <w:shd w:val="pct10" w:color="auto" w:fill="auto"/>
          </w:tcPr>
          <w:p w14:paraId="107F889A" w14:textId="23F1700B" w:rsidR="00237F88" w:rsidRPr="00AC2A1F" w:rsidRDefault="00237F88">
            <w:pPr>
              <w:jc w:val="center"/>
            </w:pPr>
          </w:p>
        </w:tc>
        <w:tc>
          <w:tcPr>
            <w:tcW w:w="2993" w:type="pct"/>
          </w:tcPr>
          <w:p w14:paraId="07A8484D" w14:textId="37225078" w:rsidR="00237F88" w:rsidRPr="00AC2A1F" w:rsidRDefault="005C0557">
            <w:r w:rsidRPr="00AC2A1F">
              <w:rPr>
                <w:rStyle w:val="Question"/>
              </w:rPr>
              <w:t>What provisions has the regulatory body made for establishing, maintaining and retrieving adequate records relating to the safety of facilities and activities?</w:t>
            </w:r>
            <w:r w:rsidR="00883366" w:rsidRPr="00AC2A1F">
              <w:rPr>
                <w:rStyle w:val="Question"/>
              </w:rPr>
              <w:t xml:space="preserve"> </w:t>
            </w:r>
            <w:r w:rsidR="00883366">
              <w:rPr>
                <w:rStyle w:val="Question"/>
              </w:rPr>
              <w:t>[Topic 3.</w:t>
            </w:r>
            <w:r w:rsidR="00883366">
              <w:rPr>
                <w:rStyle w:val="Question"/>
              </w:rPr>
              <w:t>7</w:t>
            </w:r>
            <w:r w:rsidR="00883366">
              <w:rPr>
                <w:rStyle w:val="Question"/>
              </w:rPr>
              <w:t>]</w:t>
            </w:r>
          </w:p>
        </w:tc>
        <w:tc>
          <w:tcPr>
            <w:tcW w:w="313" w:type="pct"/>
          </w:tcPr>
          <w:p w14:paraId="5DEA68F8" w14:textId="006420DB" w:rsidR="00237F88" w:rsidRPr="00AC2A1F" w:rsidRDefault="00237F88">
            <w:pPr>
              <w:jc w:val="center"/>
            </w:pPr>
          </w:p>
        </w:tc>
        <w:tc>
          <w:tcPr>
            <w:tcW w:w="563" w:type="pct"/>
          </w:tcPr>
          <w:p w14:paraId="04C9D860" w14:textId="1C4D1048" w:rsidR="00237F88" w:rsidRPr="00AC2A1F" w:rsidRDefault="00237F88">
            <w:pPr>
              <w:jc w:val="center"/>
            </w:pPr>
          </w:p>
        </w:tc>
      </w:tr>
      <w:tr w:rsidR="00237F88" w:rsidRPr="00AC2A1F" w14:paraId="05180AB0" w14:textId="77777777" w:rsidTr="00D46B1D">
        <w:tc>
          <w:tcPr>
            <w:tcW w:w="1131" w:type="pct"/>
            <w:shd w:val="pct10" w:color="auto" w:fill="auto"/>
          </w:tcPr>
          <w:p w14:paraId="16CAAC9C" w14:textId="77777777" w:rsidR="00237F88" w:rsidRPr="00AC2A1F" w:rsidRDefault="008A3E40">
            <w:r w:rsidRPr="00AC2A1F">
              <w:rPr>
                <w:b/>
              </w:rPr>
              <w:t>Expectation</w:t>
            </w:r>
          </w:p>
        </w:tc>
        <w:tc>
          <w:tcPr>
            <w:tcW w:w="3869" w:type="pct"/>
            <w:gridSpan w:val="3"/>
          </w:tcPr>
          <w:p w14:paraId="78B22CEF" w14:textId="288415F9" w:rsidR="00662798" w:rsidRPr="00A95619" w:rsidRDefault="00662798" w:rsidP="00A95619">
            <w:pPr>
              <w:numPr>
                <w:ilvl w:val="1"/>
                <w:numId w:val="5"/>
              </w:numPr>
              <w:autoSpaceDE w:val="0"/>
              <w:autoSpaceDN w:val="0"/>
              <w:adjustRightInd w:val="0"/>
              <w:rPr>
                <w:color w:val="000000"/>
                <w:lang w:val="en-GB"/>
              </w:rPr>
            </w:pPr>
            <w:r w:rsidRPr="00AC2A1F">
              <w:rPr>
                <w:color w:val="000000"/>
                <w:lang w:val="en-GB"/>
              </w:rPr>
              <w:t xml:space="preserve">The regulatory body made provisions for establishing and maintaining </w:t>
            </w:r>
            <w:r w:rsidRPr="00A95619">
              <w:rPr>
                <w:color w:val="000000"/>
                <w:lang w:val="en-GB"/>
              </w:rPr>
              <w:t>the following registers and inventories:</w:t>
            </w:r>
          </w:p>
          <w:p w14:paraId="6672B2CD" w14:textId="77777777" w:rsidR="00662798" w:rsidRPr="00AC2A1F" w:rsidRDefault="00662798" w:rsidP="00662798">
            <w:pPr>
              <w:numPr>
                <w:ilvl w:val="1"/>
                <w:numId w:val="5"/>
              </w:numPr>
              <w:autoSpaceDE w:val="0"/>
              <w:autoSpaceDN w:val="0"/>
              <w:adjustRightInd w:val="0"/>
              <w:rPr>
                <w:color w:val="000000"/>
                <w:lang w:val="en-GB"/>
              </w:rPr>
            </w:pPr>
            <w:r w:rsidRPr="00AC2A1F">
              <w:rPr>
                <w:color w:val="000000"/>
                <w:lang w:val="en-GB"/>
              </w:rPr>
              <w:t>- Registers of sealed radioactive sources and radiation generators;10</w:t>
            </w:r>
          </w:p>
          <w:p w14:paraId="5942448D" w14:textId="77777777" w:rsidR="00662798" w:rsidRPr="00AC2A1F" w:rsidRDefault="00662798" w:rsidP="00662798">
            <w:pPr>
              <w:numPr>
                <w:ilvl w:val="1"/>
                <w:numId w:val="5"/>
              </w:numPr>
              <w:autoSpaceDE w:val="0"/>
              <w:autoSpaceDN w:val="0"/>
              <w:adjustRightInd w:val="0"/>
              <w:rPr>
                <w:color w:val="000000"/>
                <w:lang w:val="en-GB"/>
              </w:rPr>
            </w:pPr>
            <w:r w:rsidRPr="00AC2A1F">
              <w:rPr>
                <w:color w:val="000000"/>
                <w:lang w:val="en-GB"/>
              </w:rPr>
              <w:t>- Records of doses from occupational exposure;</w:t>
            </w:r>
          </w:p>
          <w:p w14:paraId="5E4CCC82" w14:textId="77777777" w:rsidR="00662798" w:rsidRPr="00AC2A1F" w:rsidRDefault="00662798" w:rsidP="00662798">
            <w:pPr>
              <w:numPr>
                <w:ilvl w:val="1"/>
                <w:numId w:val="5"/>
              </w:numPr>
              <w:autoSpaceDE w:val="0"/>
              <w:autoSpaceDN w:val="0"/>
              <w:adjustRightInd w:val="0"/>
              <w:rPr>
                <w:color w:val="000000"/>
                <w:lang w:val="en-GB"/>
              </w:rPr>
            </w:pPr>
            <w:r w:rsidRPr="00AC2A1F">
              <w:rPr>
                <w:color w:val="000000"/>
                <w:lang w:val="en-GB"/>
              </w:rPr>
              <w:t>- Records relating to the safety of facilities and activities;</w:t>
            </w:r>
          </w:p>
          <w:p w14:paraId="434E77A9" w14:textId="77777777" w:rsidR="00662798" w:rsidRPr="00AC2A1F" w:rsidRDefault="00662798" w:rsidP="00662798">
            <w:pPr>
              <w:numPr>
                <w:ilvl w:val="1"/>
                <w:numId w:val="5"/>
              </w:numPr>
              <w:autoSpaceDE w:val="0"/>
              <w:autoSpaceDN w:val="0"/>
              <w:adjustRightInd w:val="0"/>
              <w:rPr>
                <w:color w:val="000000"/>
                <w:lang w:val="en-GB"/>
              </w:rPr>
            </w:pPr>
            <w:r w:rsidRPr="00AC2A1F">
              <w:rPr>
                <w:color w:val="000000"/>
                <w:lang w:val="en-GB"/>
              </w:rPr>
              <w:t>- Records that might be necessary for the shutdown and decommissioning (or closure) of facilities;</w:t>
            </w:r>
          </w:p>
          <w:p w14:paraId="34515F78" w14:textId="77777777" w:rsidR="00662798" w:rsidRPr="00AC2A1F" w:rsidRDefault="00662798" w:rsidP="00662798">
            <w:pPr>
              <w:numPr>
                <w:ilvl w:val="1"/>
                <w:numId w:val="5"/>
              </w:numPr>
              <w:autoSpaceDE w:val="0"/>
              <w:autoSpaceDN w:val="0"/>
              <w:adjustRightInd w:val="0"/>
              <w:rPr>
                <w:color w:val="000000"/>
                <w:lang w:val="en-GB"/>
              </w:rPr>
            </w:pPr>
            <w:r w:rsidRPr="00AC2A1F">
              <w:rPr>
                <w:color w:val="000000"/>
                <w:lang w:val="en-GB"/>
              </w:rPr>
              <w:t>- Records of events, including non-routine releases of radioactive material to the environment;</w:t>
            </w:r>
          </w:p>
          <w:p w14:paraId="30C8469A" w14:textId="77777777" w:rsidR="00662798" w:rsidRPr="00AC2A1F" w:rsidRDefault="00662798" w:rsidP="00662798">
            <w:pPr>
              <w:numPr>
                <w:ilvl w:val="1"/>
                <w:numId w:val="5"/>
              </w:numPr>
              <w:autoSpaceDE w:val="0"/>
              <w:autoSpaceDN w:val="0"/>
              <w:adjustRightInd w:val="0"/>
              <w:rPr>
                <w:color w:val="000000"/>
                <w:lang w:val="en-GB"/>
              </w:rPr>
            </w:pPr>
            <w:r w:rsidRPr="00AC2A1F">
              <w:rPr>
                <w:color w:val="000000"/>
                <w:lang w:val="en-GB"/>
              </w:rPr>
              <w:t>- Inventories of radioactive waste and of spent fuel.</w:t>
            </w:r>
          </w:p>
          <w:p w14:paraId="0E494AC7" w14:textId="77777777" w:rsidR="00662798" w:rsidRPr="00AC2A1F" w:rsidRDefault="00662798" w:rsidP="00662798"/>
          <w:p w14:paraId="1E8590FD" w14:textId="161139E5" w:rsidR="00DC7665" w:rsidRPr="00AC2A1F" w:rsidRDefault="0048327E" w:rsidP="00662798">
            <w:r>
              <w:t>The answer should include any measures planned to improve compliance with IAEA Safety Requirements relevant to this area.</w:t>
            </w:r>
          </w:p>
        </w:tc>
      </w:tr>
      <w:tr w:rsidR="00237F88" w:rsidRPr="00AC2A1F" w14:paraId="7741B5D0" w14:textId="77777777" w:rsidTr="00D46B1D">
        <w:tc>
          <w:tcPr>
            <w:tcW w:w="1131" w:type="pct"/>
            <w:shd w:val="pct10" w:color="auto" w:fill="auto"/>
          </w:tcPr>
          <w:p w14:paraId="065EAE13" w14:textId="77777777" w:rsidR="00237F88" w:rsidRPr="00AC2A1F" w:rsidRDefault="008A3E40">
            <w:r w:rsidRPr="00AC2A1F">
              <w:rPr>
                <w:b/>
              </w:rPr>
              <w:t>Help</w:t>
            </w:r>
          </w:p>
        </w:tc>
        <w:tc>
          <w:tcPr>
            <w:tcW w:w="3869" w:type="pct"/>
            <w:gridSpan w:val="3"/>
          </w:tcPr>
          <w:p w14:paraId="7948C1DA" w14:textId="77777777" w:rsidR="00237F88" w:rsidRPr="00AC2A1F" w:rsidRDefault="00237F88"/>
        </w:tc>
      </w:tr>
      <w:tr w:rsidR="00237F88" w:rsidRPr="00AC2A1F" w14:paraId="37547E06" w14:textId="77777777">
        <w:tc>
          <w:tcPr>
            <w:tcW w:w="5000" w:type="pct"/>
            <w:gridSpan w:val="4"/>
            <w:shd w:val="pct10" w:color="auto" w:fill="auto"/>
          </w:tcPr>
          <w:p w14:paraId="2EE8E2E0"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Question Tags (one row per Tag)</w:t>
            </w:r>
          </w:p>
        </w:tc>
      </w:tr>
      <w:tr w:rsidR="00237F88" w:rsidRPr="00AC2A1F" w14:paraId="169DBA36" w14:textId="77777777" w:rsidTr="00D46B1D">
        <w:tc>
          <w:tcPr>
            <w:tcW w:w="1131" w:type="pct"/>
            <w:shd w:val="pct10" w:color="auto" w:fill="auto"/>
          </w:tcPr>
          <w:p w14:paraId="3F736D11"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Category</w:t>
            </w:r>
          </w:p>
        </w:tc>
        <w:tc>
          <w:tcPr>
            <w:tcW w:w="3869" w:type="pct"/>
            <w:gridSpan w:val="3"/>
            <w:shd w:val="pct10" w:color="auto" w:fill="auto"/>
          </w:tcPr>
          <w:p w14:paraId="4A2C0A8E"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Name</w:t>
            </w:r>
          </w:p>
        </w:tc>
      </w:tr>
      <w:tr w:rsidR="00237F88" w:rsidRPr="00AC2A1F" w14:paraId="3D9A3B4D" w14:textId="77777777" w:rsidTr="00D46B1D">
        <w:tc>
          <w:tcPr>
            <w:tcW w:w="1131" w:type="pct"/>
          </w:tcPr>
          <w:p w14:paraId="3BFD6E2D" w14:textId="77777777" w:rsidR="00237F88" w:rsidRPr="00AC2A1F" w:rsidRDefault="00237F88"/>
        </w:tc>
        <w:tc>
          <w:tcPr>
            <w:tcW w:w="2993" w:type="pct"/>
          </w:tcPr>
          <w:p w14:paraId="047895E9" w14:textId="77777777" w:rsidR="00237F88" w:rsidRPr="00AC2A1F" w:rsidRDefault="00237F88"/>
        </w:tc>
        <w:tc>
          <w:tcPr>
            <w:tcW w:w="876" w:type="pct"/>
            <w:gridSpan w:val="2"/>
          </w:tcPr>
          <w:p w14:paraId="211BABCA" w14:textId="77777777" w:rsidR="00237F88" w:rsidRPr="00AC2A1F" w:rsidRDefault="00237F88"/>
        </w:tc>
      </w:tr>
      <w:tr w:rsidR="00237F88" w:rsidRPr="00AC2A1F" w14:paraId="50AC5AE4" w14:textId="77777777">
        <w:tc>
          <w:tcPr>
            <w:tcW w:w="5000" w:type="pct"/>
            <w:gridSpan w:val="4"/>
            <w:shd w:val="pct10" w:color="auto" w:fill="auto"/>
          </w:tcPr>
          <w:p w14:paraId="60E1C76C"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References (one row per reference)</w:t>
            </w:r>
          </w:p>
        </w:tc>
      </w:tr>
      <w:tr w:rsidR="00237F88" w:rsidRPr="00AC2A1F" w14:paraId="4EE78714" w14:textId="77777777" w:rsidTr="00D46B1D">
        <w:tc>
          <w:tcPr>
            <w:tcW w:w="1131" w:type="pct"/>
            <w:shd w:val="pct10" w:color="auto" w:fill="auto"/>
          </w:tcPr>
          <w:p w14:paraId="7F27C2CD"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Name</w:t>
            </w:r>
          </w:p>
        </w:tc>
        <w:tc>
          <w:tcPr>
            <w:tcW w:w="2993" w:type="pct"/>
            <w:shd w:val="pct10" w:color="auto" w:fill="auto"/>
          </w:tcPr>
          <w:p w14:paraId="33693AD8"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Comments</w:t>
            </w:r>
          </w:p>
        </w:tc>
        <w:tc>
          <w:tcPr>
            <w:tcW w:w="313" w:type="pct"/>
            <w:shd w:val="pct10" w:color="auto" w:fill="auto"/>
          </w:tcPr>
          <w:p w14:paraId="67033A6C"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Page</w:t>
            </w:r>
          </w:p>
        </w:tc>
        <w:tc>
          <w:tcPr>
            <w:tcW w:w="563" w:type="pct"/>
            <w:shd w:val="pct10" w:color="auto" w:fill="auto"/>
          </w:tcPr>
          <w:p w14:paraId="01E525CB"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Para</w:t>
            </w:r>
          </w:p>
        </w:tc>
      </w:tr>
      <w:tr w:rsidR="00237F88" w:rsidRPr="00AC2A1F" w14:paraId="6B2CA16F" w14:textId="77777777" w:rsidTr="00D46B1D">
        <w:tc>
          <w:tcPr>
            <w:tcW w:w="1131" w:type="pct"/>
          </w:tcPr>
          <w:p w14:paraId="2335FC29" w14:textId="77777777" w:rsidR="00237F88" w:rsidRPr="00AC2A1F" w:rsidRDefault="008A3E40">
            <w:r w:rsidRPr="00AC2A1F">
              <w:t>Safety Standards Series No. GSR Part 1 (Rev. 1)</w:t>
            </w:r>
          </w:p>
        </w:tc>
        <w:tc>
          <w:tcPr>
            <w:tcW w:w="2993" w:type="pct"/>
          </w:tcPr>
          <w:p w14:paraId="69177EF8" w14:textId="07B41245" w:rsidR="00237F88" w:rsidRPr="00AC2A1F" w:rsidRDefault="00D37361">
            <w:r w:rsidRPr="00D37361">
              <w:t>Safety related records</w:t>
            </w:r>
          </w:p>
        </w:tc>
        <w:tc>
          <w:tcPr>
            <w:tcW w:w="313" w:type="pct"/>
          </w:tcPr>
          <w:p w14:paraId="456ED446" w14:textId="1C948998" w:rsidR="00237F88" w:rsidRPr="00AC2A1F" w:rsidRDefault="00FF5AAA" w:rsidP="00A5274E">
            <w:pPr>
              <w:jc w:val="center"/>
            </w:pPr>
            <w:r>
              <w:t>55</w:t>
            </w:r>
          </w:p>
        </w:tc>
        <w:tc>
          <w:tcPr>
            <w:tcW w:w="563" w:type="pct"/>
          </w:tcPr>
          <w:p w14:paraId="47D255A6" w14:textId="344EF2F9" w:rsidR="00237F88" w:rsidRPr="00AC2A1F" w:rsidRDefault="008A3E40">
            <w:r w:rsidRPr="00AC2A1F">
              <w:t>Req</w:t>
            </w:r>
            <w:r w:rsidR="00FF5AAA">
              <w:t>uirement</w:t>
            </w:r>
            <w:r w:rsidRPr="00AC2A1F">
              <w:t xml:space="preserve"> 35</w:t>
            </w:r>
          </w:p>
        </w:tc>
      </w:tr>
    </w:tbl>
    <w:p w14:paraId="2A3A2140" w14:textId="77777777" w:rsidR="00237F88" w:rsidRDefault="00237F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085"/>
        <w:gridCol w:w="5135"/>
        <w:gridCol w:w="992"/>
        <w:gridCol w:w="1148"/>
      </w:tblGrid>
      <w:tr w:rsidR="0090172A" w:rsidRPr="00AC2A1F" w14:paraId="2F767DC4" w14:textId="77777777" w:rsidTr="00A95619">
        <w:tc>
          <w:tcPr>
            <w:tcW w:w="1114" w:type="pct"/>
            <w:shd w:val="pct10" w:color="auto" w:fill="auto"/>
          </w:tcPr>
          <w:p w14:paraId="6D13269A" w14:textId="77777777" w:rsidR="0090172A" w:rsidRPr="00AC2A1F" w:rsidRDefault="0090172A" w:rsidP="00CA7A81">
            <w:pPr>
              <w:pStyle w:val="PrimaryQuestionTableHeader"/>
              <w:rPr>
                <w:rFonts w:ascii="Times New Roman" w:hAnsi="Times New Roman" w:cs="Times New Roman"/>
              </w:rPr>
            </w:pPr>
            <w:r w:rsidRPr="00AC2A1F">
              <w:rPr>
                <w:rFonts w:ascii="Times New Roman" w:hAnsi="Times New Roman" w:cs="Times New Roman"/>
              </w:rPr>
              <w:lastRenderedPageBreak/>
              <w:t>QTYPE</w:t>
            </w:r>
          </w:p>
        </w:tc>
        <w:tc>
          <w:tcPr>
            <w:tcW w:w="2743" w:type="pct"/>
            <w:shd w:val="clear" w:color="auto" w:fill="D9D9D9" w:themeFill="background1" w:themeFillShade="D9"/>
          </w:tcPr>
          <w:p w14:paraId="12BCD56A" w14:textId="4EDA957A" w:rsidR="0090172A" w:rsidRPr="00AC2A1F" w:rsidRDefault="0090172A" w:rsidP="00B86218">
            <w:pPr>
              <w:pStyle w:val="PrimaryQuestionTableHeader"/>
              <w:rPr>
                <w:rFonts w:ascii="Times New Roman" w:hAnsi="Times New Roman" w:cs="Times New Roman"/>
              </w:rPr>
            </w:pPr>
            <w:r w:rsidRPr="00AC2A1F">
              <w:rPr>
                <w:rFonts w:ascii="Times New Roman" w:hAnsi="Times New Roman" w:cs="Times New Roman"/>
              </w:rPr>
              <w:t>Subsidiary Question</w:t>
            </w:r>
          </w:p>
        </w:tc>
        <w:tc>
          <w:tcPr>
            <w:tcW w:w="530" w:type="pct"/>
            <w:shd w:val="clear" w:color="auto" w:fill="D9D9D9" w:themeFill="background1" w:themeFillShade="D9"/>
          </w:tcPr>
          <w:p w14:paraId="7153F389" w14:textId="77777777" w:rsidR="0090172A" w:rsidRPr="00AC2A1F" w:rsidRDefault="0090172A" w:rsidP="00CA7A81">
            <w:pPr>
              <w:pStyle w:val="PrimaryQuestionTableHeader"/>
              <w:rPr>
                <w:rFonts w:ascii="Times New Roman" w:hAnsi="Times New Roman" w:cs="Times New Roman"/>
              </w:rPr>
            </w:pPr>
            <w:r w:rsidRPr="00AC2A1F">
              <w:rPr>
                <w:rFonts w:ascii="Times New Roman" w:hAnsi="Times New Roman" w:cs="Times New Roman"/>
              </w:rPr>
              <w:t>True/False</w:t>
            </w:r>
          </w:p>
        </w:tc>
        <w:tc>
          <w:tcPr>
            <w:tcW w:w="613" w:type="pct"/>
            <w:shd w:val="pct10" w:color="auto" w:fill="auto"/>
          </w:tcPr>
          <w:p w14:paraId="3CB2B92B" w14:textId="77777777" w:rsidR="0090172A" w:rsidRPr="00AC2A1F" w:rsidRDefault="0090172A" w:rsidP="00CA7A81">
            <w:pPr>
              <w:pStyle w:val="PrimaryQuestionTableHeader"/>
              <w:rPr>
                <w:rFonts w:ascii="Times New Roman" w:hAnsi="Times New Roman" w:cs="Times New Roman"/>
              </w:rPr>
            </w:pPr>
            <w:r w:rsidRPr="00AC2A1F">
              <w:rPr>
                <w:rFonts w:ascii="Times New Roman" w:hAnsi="Times New Roman" w:cs="Times New Roman"/>
              </w:rPr>
              <w:t>Compulsory</w:t>
            </w:r>
          </w:p>
        </w:tc>
      </w:tr>
      <w:tr w:rsidR="0090172A" w:rsidRPr="00AC2A1F" w14:paraId="5A808B81" w14:textId="77777777" w:rsidTr="00CA7A81">
        <w:tc>
          <w:tcPr>
            <w:tcW w:w="1114" w:type="pct"/>
          </w:tcPr>
          <w:p w14:paraId="6FC38531" w14:textId="77777777" w:rsidR="0090172A" w:rsidRPr="00AC2A1F" w:rsidRDefault="0090172A" w:rsidP="00CA7A81">
            <w:pPr>
              <w:jc w:val="center"/>
            </w:pPr>
          </w:p>
        </w:tc>
        <w:tc>
          <w:tcPr>
            <w:tcW w:w="2743" w:type="pct"/>
          </w:tcPr>
          <w:p w14:paraId="3AD9A376" w14:textId="275C783F" w:rsidR="0090172A" w:rsidRPr="00AC2A1F" w:rsidRDefault="00893E29" w:rsidP="00CA7A81">
            <w:r w:rsidRPr="00AC2A1F">
              <w:rPr>
                <w:rStyle w:val="Question"/>
              </w:rPr>
              <w:t>How does the regulatory body ensure that the authorized party maintains all the records necessary for the safe operation of facilities and the safe conduct of activities?</w:t>
            </w:r>
            <w:r w:rsidR="00883366" w:rsidRPr="00AC2A1F">
              <w:rPr>
                <w:rStyle w:val="Question"/>
              </w:rPr>
              <w:t xml:space="preserve"> </w:t>
            </w:r>
            <w:r w:rsidR="00883366">
              <w:rPr>
                <w:rStyle w:val="Question"/>
              </w:rPr>
              <w:t>[Topic 3.</w:t>
            </w:r>
            <w:r w:rsidR="00883366">
              <w:rPr>
                <w:rStyle w:val="Question"/>
              </w:rPr>
              <w:t>7</w:t>
            </w:r>
            <w:r w:rsidR="00883366">
              <w:rPr>
                <w:rStyle w:val="Question"/>
              </w:rPr>
              <w:t>]</w:t>
            </w:r>
          </w:p>
        </w:tc>
        <w:tc>
          <w:tcPr>
            <w:tcW w:w="530" w:type="pct"/>
          </w:tcPr>
          <w:p w14:paraId="4A60A6AE" w14:textId="3C8353E5" w:rsidR="0090172A" w:rsidRPr="00AC2A1F" w:rsidRDefault="00BE694E" w:rsidP="00CA7A81">
            <w:pPr>
              <w:jc w:val="center"/>
            </w:pPr>
            <w:r>
              <w:t>T</w:t>
            </w:r>
          </w:p>
        </w:tc>
        <w:tc>
          <w:tcPr>
            <w:tcW w:w="613" w:type="pct"/>
          </w:tcPr>
          <w:p w14:paraId="78E73F9E" w14:textId="3CCF0442" w:rsidR="0090172A" w:rsidRPr="00AC2A1F" w:rsidRDefault="00AB6986" w:rsidP="00CA7A81">
            <w:pPr>
              <w:jc w:val="center"/>
            </w:pPr>
            <w:r>
              <w:t>Y</w:t>
            </w:r>
          </w:p>
        </w:tc>
      </w:tr>
      <w:tr w:rsidR="0090172A" w:rsidRPr="00AC2A1F" w14:paraId="00977AB7" w14:textId="77777777" w:rsidTr="00CA7A81">
        <w:tc>
          <w:tcPr>
            <w:tcW w:w="1114" w:type="pct"/>
            <w:shd w:val="pct10" w:color="auto" w:fill="auto"/>
          </w:tcPr>
          <w:p w14:paraId="1074BE7D" w14:textId="77777777" w:rsidR="0090172A" w:rsidRPr="00AC2A1F" w:rsidRDefault="0090172A" w:rsidP="00CA7A81">
            <w:proofErr w:type="spellStart"/>
            <w:r w:rsidRPr="00AC2A1F">
              <w:rPr>
                <w:b/>
              </w:rPr>
              <w:t>QData</w:t>
            </w:r>
            <w:proofErr w:type="spellEnd"/>
          </w:p>
        </w:tc>
        <w:tc>
          <w:tcPr>
            <w:tcW w:w="3886" w:type="pct"/>
            <w:gridSpan w:val="3"/>
          </w:tcPr>
          <w:p w14:paraId="69BC8717" w14:textId="77777777" w:rsidR="0090172A" w:rsidRPr="00AC2A1F" w:rsidRDefault="0090172A" w:rsidP="00CA7A81"/>
        </w:tc>
      </w:tr>
      <w:tr w:rsidR="00893E29" w:rsidRPr="00AC2A1F" w14:paraId="78E99137" w14:textId="77777777" w:rsidTr="00CA7A81">
        <w:tc>
          <w:tcPr>
            <w:tcW w:w="1114" w:type="pct"/>
            <w:shd w:val="pct10" w:color="auto" w:fill="auto"/>
          </w:tcPr>
          <w:p w14:paraId="4E4B6D89" w14:textId="77777777" w:rsidR="00893E29" w:rsidRPr="00AC2A1F" w:rsidRDefault="00893E29" w:rsidP="00893E29">
            <w:r w:rsidRPr="00AC2A1F">
              <w:rPr>
                <w:b/>
              </w:rPr>
              <w:t>Expectation</w:t>
            </w:r>
          </w:p>
        </w:tc>
        <w:tc>
          <w:tcPr>
            <w:tcW w:w="3886" w:type="pct"/>
            <w:gridSpan w:val="3"/>
          </w:tcPr>
          <w:p w14:paraId="263DF78B" w14:textId="77777777" w:rsidR="00AB6986" w:rsidRDefault="00AB6986" w:rsidP="00AB6986">
            <w:r w:rsidRPr="00AC2A1F">
              <w:t>Requirements are in place requiring authorized parties to record necessary information and to retain these records for an appropriate period of time.</w:t>
            </w:r>
          </w:p>
          <w:p w14:paraId="4D7139A0" w14:textId="77777777" w:rsidR="00AB6986" w:rsidRPr="00AC2A1F" w:rsidRDefault="00AB6986" w:rsidP="00AB6986"/>
          <w:p w14:paraId="415B238E" w14:textId="77777777" w:rsidR="00893E29" w:rsidRPr="00AC2A1F" w:rsidRDefault="00893E29" w:rsidP="00893E29">
            <w:r w:rsidRPr="00AC2A1F">
              <w:t>The regulatory framework specifies the responsibilities of applicants or authorized parties for maintaining their own records, at least:</w:t>
            </w:r>
          </w:p>
          <w:p w14:paraId="606FDBB8" w14:textId="1EB5300D" w:rsidR="00893E29" w:rsidRPr="00AC2A1F" w:rsidRDefault="00893E29" w:rsidP="00893E29">
            <w:r w:rsidRPr="00AC2A1F">
              <w:t xml:space="preserve">- </w:t>
            </w:r>
            <w:r w:rsidR="00AD23E5">
              <w:t>R</w:t>
            </w:r>
            <w:r w:rsidRPr="00AC2A1F">
              <w:t>ecords necessary for the safe operation of facilities and the safe conduct of activities;</w:t>
            </w:r>
          </w:p>
          <w:p w14:paraId="3E4D1994" w14:textId="7AADE6E1" w:rsidR="00893E29" w:rsidRPr="00AC2A1F" w:rsidRDefault="00893E29" w:rsidP="00893E29">
            <w:r w:rsidRPr="00AC2A1F">
              <w:t xml:space="preserve">- </w:t>
            </w:r>
            <w:r w:rsidR="00AD23E5">
              <w:t>I</w:t>
            </w:r>
            <w:r w:rsidRPr="00AC2A1F">
              <w:t>nventory of radioactive sources;</w:t>
            </w:r>
          </w:p>
          <w:p w14:paraId="2EDB26A5" w14:textId="2E9EA2C2" w:rsidR="00893E29" w:rsidRPr="00AC2A1F" w:rsidRDefault="00893E29" w:rsidP="00893E29">
            <w:r w:rsidRPr="00AC2A1F">
              <w:t xml:space="preserve">- </w:t>
            </w:r>
            <w:r w:rsidR="00AD23E5">
              <w:t>I</w:t>
            </w:r>
            <w:r w:rsidRPr="00AC2A1F">
              <w:t xml:space="preserve">nventories of radioactive waste and of spent fuel; and </w:t>
            </w:r>
          </w:p>
          <w:p w14:paraId="286666A7" w14:textId="0564E25D" w:rsidR="00893E29" w:rsidRPr="00AC2A1F" w:rsidRDefault="00893E29" w:rsidP="00893E29">
            <w:r w:rsidRPr="00AC2A1F">
              <w:t xml:space="preserve">- </w:t>
            </w:r>
            <w:r w:rsidR="00AD23E5">
              <w:t>R</w:t>
            </w:r>
            <w:r w:rsidRPr="00AC2A1F">
              <w:t>ecords of doses from occupational exposure.</w:t>
            </w:r>
          </w:p>
          <w:p w14:paraId="0080DDCD" w14:textId="77777777" w:rsidR="00893E29" w:rsidRPr="00AC2A1F" w:rsidRDefault="00893E29" w:rsidP="00893E29"/>
          <w:p w14:paraId="76BE2DA2" w14:textId="6AC9C1D5" w:rsidR="00893E29" w:rsidRPr="00AC2A1F" w:rsidRDefault="00893E29" w:rsidP="00893E29">
            <w:pPr>
              <w:autoSpaceDE w:val="0"/>
              <w:autoSpaceDN w:val="0"/>
              <w:adjustRightInd w:val="0"/>
            </w:pPr>
            <w:r w:rsidRPr="00AC2A1F">
              <w:t>The answer should include any measures planned to improve compliance with IAEA Safety Requirements relevant to this area.</w:t>
            </w:r>
          </w:p>
        </w:tc>
      </w:tr>
      <w:tr w:rsidR="00893E29" w:rsidRPr="00AC2A1F" w14:paraId="2C958D7D" w14:textId="77777777" w:rsidTr="00CA7A81">
        <w:tc>
          <w:tcPr>
            <w:tcW w:w="1114" w:type="pct"/>
            <w:shd w:val="pct10" w:color="auto" w:fill="auto"/>
          </w:tcPr>
          <w:p w14:paraId="3374E471" w14:textId="77777777" w:rsidR="00893E29" w:rsidRPr="00AC2A1F" w:rsidRDefault="00893E29" w:rsidP="00893E29">
            <w:r w:rsidRPr="00AC2A1F">
              <w:rPr>
                <w:b/>
              </w:rPr>
              <w:t>Help</w:t>
            </w:r>
          </w:p>
        </w:tc>
        <w:tc>
          <w:tcPr>
            <w:tcW w:w="3886" w:type="pct"/>
            <w:gridSpan w:val="3"/>
          </w:tcPr>
          <w:p w14:paraId="70673766" w14:textId="792BF62F" w:rsidR="00893E29" w:rsidRPr="00AC2A1F" w:rsidRDefault="00893E29" w:rsidP="00893E29">
            <w:r w:rsidRPr="00AC2A1F">
              <w:t>Note: The requirement for the regulatory body to maintain records does not diminish the responsibility of authorized parties to keep their own records.</w:t>
            </w:r>
          </w:p>
          <w:p w14:paraId="42C52B4E" w14:textId="77777777" w:rsidR="00893E29" w:rsidRPr="00AC2A1F" w:rsidRDefault="00893E29" w:rsidP="00893E29"/>
          <w:p w14:paraId="266C8776" w14:textId="41BA6F24" w:rsidR="00893E29" w:rsidRPr="00AC2A1F" w:rsidRDefault="00893E29" w:rsidP="00893E29">
            <w:r w:rsidRPr="00AC2A1F">
              <w:rPr>
                <w:color w:val="000000"/>
                <w:lang w:val="en-GB"/>
              </w:rPr>
              <w:t xml:space="preserve">Applicants </w:t>
            </w:r>
            <w:r w:rsidR="00AD23E5">
              <w:rPr>
                <w:color w:val="000000"/>
                <w:lang w:val="en-GB"/>
              </w:rPr>
              <w:t>are</w:t>
            </w:r>
            <w:r w:rsidRPr="00AC2A1F">
              <w:rPr>
                <w:color w:val="000000"/>
                <w:lang w:val="en-GB"/>
              </w:rPr>
              <w:t xml:space="preserve"> responsible for ensuring the recording of information relating to facilities and activities in registers and inventories, and analysing it, where relevant, for the purposes of demonstrating safety. Moreover, the regulatory body uses such records in support of its regulatory functions and to support the enforcement of regulatory requirements.</w:t>
            </w:r>
          </w:p>
        </w:tc>
      </w:tr>
      <w:tr w:rsidR="00893E29" w:rsidRPr="00AC2A1F" w14:paraId="4188D210" w14:textId="77777777" w:rsidTr="00CA7A81">
        <w:tc>
          <w:tcPr>
            <w:tcW w:w="5000" w:type="pct"/>
            <w:gridSpan w:val="4"/>
            <w:shd w:val="pct10" w:color="auto" w:fill="auto"/>
          </w:tcPr>
          <w:p w14:paraId="0061C32A" w14:textId="77777777" w:rsidR="00893E29" w:rsidRPr="00AC2A1F" w:rsidRDefault="00893E29" w:rsidP="00893E29">
            <w:pPr>
              <w:pStyle w:val="PrimaryQuestionTableHeader"/>
              <w:rPr>
                <w:rFonts w:ascii="Times New Roman" w:hAnsi="Times New Roman" w:cs="Times New Roman"/>
              </w:rPr>
            </w:pPr>
            <w:r w:rsidRPr="00AC2A1F">
              <w:rPr>
                <w:rFonts w:ascii="Times New Roman" w:hAnsi="Times New Roman" w:cs="Times New Roman"/>
              </w:rPr>
              <w:t>References (one row per reference)</w:t>
            </w:r>
          </w:p>
        </w:tc>
      </w:tr>
      <w:tr w:rsidR="00893E29" w:rsidRPr="00AC2A1F" w14:paraId="25713C92" w14:textId="77777777" w:rsidTr="00CA7A81">
        <w:tc>
          <w:tcPr>
            <w:tcW w:w="1114" w:type="pct"/>
            <w:shd w:val="pct10" w:color="auto" w:fill="auto"/>
          </w:tcPr>
          <w:p w14:paraId="38EF854F" w14:textId="77777777" w:rsidR="00893E29" w:rsidRPr="00AC2A1F" w:rsidRDefault="00893E29" w:rsidP="00893E29">
            <w:pPr>
              <w:pStyle w:val="PrimaryQuestionTableHeader"/>
              <w:rPr>
                <w:rFonts w:ascii="Times New Roman" w:hAnsi="Times New Roman" w:cs="Times New Roman"/>
              </w:rPr>
            </w:pPr>
            <w:r w:rsidRPr="00AC2A1F">
              <w:rPr>
                <w:rFonts w:ascii="Times New Roman" w:hAnsi="Times New Roman" w:cs="Times New Roman"/>
              </w:rPr>
              <w:t>Name</w:t>
            </w:r>
          </w:p>
        </w:tc>
        <w:tc>
          <w:tcPr>
            <w:tcW w:w="2743" w:type="pct"/>
            <w:shd w:val="pct10" w:color="auto" w:fill="auto"/>
          </w:tcPr>
          <w:p w14:paraId="57D9F33A" w14:textId="77777777" w:rsidR="00893E29" w:rsidRPr="00AC2A1F" w:rsidRDefault="00893E29" w:rsidP="00893E29">
            <w:pPr>
              <w:pStyle w:val="PrimaryQuestionTableHeader"/>
              <w:rPr>
                <w:rFonts w:ascii="Times New Roman" w:hAnsi="Times New Roman" w:cs="Times New Roman"/>
              </w:rPr>
            </w:pPr>
            <w:r w:rsidRPr="00AC2A1F">
              <w:rPr>
                <w:rFonts w:ascii="Times New Roman" w:hAnsi="Times New Roman" w:cs="Times New Roman"/>
              </w:rPr>
              <w:t>Comments</w:t>
            </w:r>
          </w:p>
        </w:tc>
        <w:tc>
          <w:tcPr>
            <w:tcW w:w="530" w:type="pct"/>
            <w:shd w:val="pct10" w:color="auto" w:fill="auto"/>
          </w:tcPr>
          <w:p w14:paraId="5F54D581" w14:textId="77777777" w:rsidR="00893E29" w:rsidRPr="00AC2A1F" w:rsidRDefault="00893E29" w:rsidP="00893E29">
            <w:pPr>
              <w:pStyle w:val="PrimaryQuestionTableHeader"/>
              <w:rPr>
                <w:rFonts w:ascii="Times New Roman" w:hAnsi="Times New Roman" w:cs="Times New Roman"/>
              </w:rPr>
            </w:pPr>
            <w:r w:rsidRPr="00AC2A1F">
              <w:rPr>
                <w:rFonts w:ascii="Times New Roman" w:hAnsi="Times New Roman" w:cs="Times New Roman"/>
              </w:rPr>
              <w:t>Page</w:t>
            </w:r>
          </w:p>
        </w:tc>
        <w:tc>
          <w:tcPr>
            <w:tcW w:w="613" w:type="pct"/>
            <w:shd w:val="pct10" w:color="auto" w:fill="auto"/>
          </w:tcPr>
          <w:p w14:paraId="548FA31C" w14:textId="77777777" w:rsidR="00893E29" w:rsidRPr="00AC2A1F" w:rsidRDefault="00893E29" w:rsidP="00893E29">
            <w:pPr>
              <w:pStyle w:val="PrimaryQuestionTableHeader"/>
              <w:rPr>
                <w:rFonts w:ascii="Times New Roman" w:hAnsi="Times New Roman" w:cs="Times New Roman"/>
              </w:rPr>
            </w:pPr>
            <w:r w:rsidRPr="00AC2A1F">
              <w:rPr>
                <w:rFonts w:ascii="Times New Roman" w:hAnsi="Times New Roman" w:cs="Times New Roman"/>
              </w:rPr>
              <w:t>Para</w:t>
            </w:r>
          </w:p>
        </w:tc>
      </w:tr>
      <w:tr w:rsidR="00893E29" w:rsidRPr="00AC2A1F" w14:paraId="311CB8D4" w14:textId="77777777" w:rsidTr="00CA7A81">
        <w:tc>
          <w:tcPr>
            <w:tcW w:w="1114" w:type="pct"/>
          </w:tcPr>
          <w:p w14:paraId="042D66E3" w14:textId="71097842" w:rsidR="00893E29" w:rsidRPr="00AC2A1F" w:rsidRDefault="00893E29" w:rsidP="00893E29">
            <w:r w:rsidRPr="00AC2A1F">
              <w:t>Safety Standards Series No. GSR Part 1 (Rev. 1)</w:t>
            </w:r>
          </w:p>
        </w:tc>
        <w:tc>
          <w:tcPr>
            <w:tcW w:w="2743" w:type="pct"/>
          </w:tcPr>
          <w:p w14:paraId="5CD0CEA1" w14:textId="77777777" w:rsidR="00893E29" w:rsidRPr="00AC2A1F" w:rsidRDefault="00893E29" w:rsidP="00893E29"/>
        </w:tc>
        <w:tc>
          <w:tcPr>
            <w:tcW w:w="530" w:type="pct"/>
          </w:tcPr>
          <w:p w14:paraId="5193F138" w14:textId="14E3EFD3" w:rsidR="00893E29" w:rsidRPr="00AC2A1F" w:rsidRDefault="00AD23E5" w:rsidP="00893E29">
            <w:r>
              <w:t>55</w:t>
            </w:r>
          </w:p>
        </w:tc>
        <w:tc>
          <w:tcPr>
            <w:tcW w:w="613" w:type="pct"/>
          </w:tcPr>
          <w:p w14:paraId="3399DF6A" w14:textId="214FCB7E" w:rsidR="00893E29" w:rsidRPr="00AC2A1F" w:rsidRDefault="00893E29" w:rsidP="00893E29">
            <w:r w:rsidRPr="00AC2A1F">
              <w:t>Req</w:t>
            </w:r>
            <w:r w:rsidR="00AD23E5">
              <w:t>uirement</w:t>
            </w:r>
            <w:r w:rsidRPr="00AC2A1F">
              <w:t xml:space="preserve"> 35, para. 4.64</w:t>
            </w:r>
          </w:p>
        </w:tc>
      </w:tr>
    </w:tbl>
    <w:p w14:paraId="06C19CDB" w14:textId="77777777" w:rsidR="00237F88" w:rsidRPr="00AC2A1F" w:rsidRDefault="00237F8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5670"/>
        <w:gridCol w:w="519"/>
        <w:gridCol w:w="1054"/>
      </w:tblGrid>
      <w:tr w:rsidR="00237F88" w:rsidRPr="00AC2A1F" w14:paraId="45A098F3" w14:textId="77777777" w:rsidTr="00AC0C7D">
        <w:tc>
          <w:tcPr>
            <w:tcW w:w="1131" w:type="pct"/>
            <w:shd w:val="pct10" w:color="auto" w:fill="auto"/>
          </w:tcPr>
          <w:p w14:paraId="20236BB9"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QTYPE</w:t>
            </w:r>
          </w:p>
        </w:tc>
        <w:tc>
          <w:tcPr>
            <w:tcW w:w="3029" w:type="pct"/>
            <w:shd w:val="pct10" w:color="auto" w:fill="auto"/>
          </w:tcPr>
          <w:p w14:paraId="09E849D0" w14:textId="77777777" w:rsidR="00237F88" w:rsidRPr="00AC2A1F" w:rsidRDefault="008A3E40" w:rsidP="00B86218">
            <w:pPr>
              <w:pStyle w:val="PrimaryQuestionTableHeader"/>
              <w:rPr>
                <w:rFonts w:ascii="Times New Roman" w:hAnsi="Times New Roman" w:cs="Times New Roman"/>
              </w:rPr>
            </w:pPr>
            <w:r w:rsidRPr="00AC2A1F">
              <w:rPr>
                <w:rFonts w:ascii="Times New Roman" w:hAnsi="Times New Roman" w:cs="Times New Roman"/>
              </w:rPr>
              <w:t>Primary Question</w:t>
            </w:r>
          </w:p>
        </w:tc>
        <w:tc>
          <w:tcPr>
            <w:tcW w:w="277" w:type="pct"/>
            <w:shd w:val="pct10" w:color="auto" w:fill="auto"/>
          </w:tcPr>
          <w:p w14:paraId="2F646D7B"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SA</w:t>
            </w:r>
          </w:p>
        </w:tc>
        <w:tc>
          <w:tcPr>
            <w:tcW w:w="563" w:type="pct"/>
            <w:shd w:val="pct10" w:color="auto" w:fill="auto"/>
          </w:tcPr>
          <w:p w14:paraId="3AC8D503"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IL</w:t>
            </w:r>
          </w:p>
        </w:tc>
      </w:tr>
      <w:tr w:rsidR="00237F88" w:rsidRPr="00AC2A1F" w14:paraId="48C29489" w14:textId="77777777" w:rsidTr="00AC0C7D">
        <w:tc>
          <w:tcPr>
            <w:tcW w:w="1131" w:type="pct"/>
            <w:shd w:val="pct10" w:color="auto" w:fill="auto"/>
          </w:tcPr>
          <w:p w14:paraId="3D187958" w14:textId="0734D889" w:rsidR="00237F88" w:rsidRPr="00AC2A1F" w:rsidRDefault="00237F88" w:rsidP="00A5274E"/>
        </w:tc>
        <w:tc>
          <w:tcPr>
            <w:tcW w:w="3029" w:type="pct"/>
          </w:tcPr>
          <w:p w14:paraId="6EF4015A" w14:textId="575D84DC" w:rsidR="00237F88" w:rsidRPr="00AC2A1F" w:rsidRDefault="005C0557">
            <w:r w:rsidRPr="00AC2A1F">
              <w:rPr>
                <w:rStyle w:val="Question"/>
              </w:rPr>
              <w:t xml:space="preserve">How does the regulatory body promote the establishment of appropriate means of informing and consulting interested parties and the public about possible radiation risks associated with facilities and activities, and about the </w:t>
            </w:r>
            <w:r w:rsidR="009D7C5D">
              <w:rPr>
                <w:rStyle w:val="Question"/>
              </w:rPr>
              <w:t xml:space="preserve">regulatory </w:t>
            </w:r>
            <w:r w:rsidRPr="00AC2A1F">
              <w:rPr>
                <w:rStyle w:val="Question"/>
              </w:rPr>
              <w:t>processes and decisions?</w:t>
            </w:r>
            <w:r w:rsidR="00883366" w:rsidRPr="00AC2A1F">
              <w:rPr>
                <w:rStyle w:val="Question"/>
              </w:rPr>
              <w:t xml:space="preserve"> </w:t>
            </w:r>
            <w:r w:rsidR="00883366">
              <w:rPr>
                <w:rStyle w:val="Question"/>
              </w:rPr>
              <w:t>[Topic 3.</w:t>
            </w:r>
            <w:r w:rsidR="00883366">
              <w:rPr>
                <w:rStyle w:val="Question"/>
              </w:rPr>
              <w:t>8</w:t>
            </w:r>
            <w:r w:rsidR="00883366">
              <w:rPr>
                <w:rStyle w:val="Question"/>
              </w:rPr>
              <w:t>]</w:t>
            </w:r>
          </w:p>
        </w:tc>
        <w:tc>
          <w:tcPr>
            <w:tcW w:w="277" w:type="pct"/>
          </w:tcPr>
          <w:p w14:paraId="21E4D87A" w14:textId="1163AD41" w:rsidR="00237F88" w:rsidRPr="00AC2A1F" w:rsidRDefault="00237F88">
            <w:pPr>
              <w:jc w:val="center"/>
            </w:pPr>
          </w:p>
        </w:tc>
        <w:tc>
          <w:tcPr>
            <w:tcW w:w="563" w:type="pct"/>
          </w:tcPr>
          <w:p w14:paraId="635180AF" w14:textId="37FA53E8" w:rsidR="00237F88" w:rsidRPr="00AC2A1F" w:rsidRDefault="00237F88">
            <w:pPr>
              <w:jc w:val="center"/>
            </w:pPr>
          </w:p>
        </w:tc>
      </w:tr>
      <w:tr w:rsidR="00237F88" w:rsidRPr="00AC2A1F" w14:paraId="7B6F1279" w14:textId="77777777" w:rsidTr="00AC0C7D">
        <w:tc>
          <w:tcPr>
            <w:tcW w:w="1131" w:type="pct"/>
            <w:shd w:val="pct10" w:color="auto" w:fill="auto"/>
          </w:tcPr>
          <w:p w14:paraId="4EDBF0E1" w14:textId="77777777" w:rsidR="00237F88" w:rsidRPr="00AC2A1F" w:rsidRDefault="008A3E40">
            <w:r w:rsidRPr="00AC2A1F">
              <w:rPr>
                <w:b/>
              </w:rPr>
              <w:t>Expectation</w:t>
            </w:r>
          </w:p>
        </w:tc>
        <w:tc>
          <w:tcPr>
            <w:tcW w:w="3869" w:type="pct"/>
            <w:gridSpan w:val="3"/>
          </w:tcPr>
          <w:p w14:paraId="6179C3B5" w14:textId="77777777" w:rsidR="00662798" w:rsidRPr="00AC2A1F" w:rsidRDefault="00662798" w:rsidP="00662798">
            <w:r w:rsidRPr="00AC2A1F">
              <w:t>The regulatory body has established provisions for effective mechanisms of communication. This communication includes constructive liaison such as:</w:t>
            </w:r>
          </w:p>
          <w:p w14:paraId="1755F469" w14:textId="77777777" w:rsidR="00662798" w:rsidRPr="00AC2A1F" w:rsidRDefault="00662798" w:rsidP="00662798">
            <w:pPr>
              <w:autoSpaceDE w:val="0"/>
              <w:autoSpaceDN w:val="0"/>
              <w:adjustRightInd w:val="0"/>
            </w:pPr>
            <w:r w:rsidRPr="00AC2A1F">
              <w:t>- Communication on the regulatory requirements, judgements and decisions of the regulatory body, and on the bases for them, to interested parties, including the public;</w:t>
            </w:r>
          </w:p>
          <w:p w14:paraId="578E2B12" w14:textId="77777777" w:rsidR="00662798" w:rsidRPr="00AC2A1F" w:rsidRDefault="00662798" w:rsidP="00662798">
            <w:pPr>
              <w:autoSpaceDE w:val="0"/>
              <w:autoSpaceDN w:val="0"/>
              <w:adjustRightInd w:val="0"/>
            </w:pPr>
            <w:r w:rsidRPr="00AC2A1F">
              <w:t>- Direct communication with governmental authorities at a high level when necessary for effectively performing the regulatory functions;</w:t>
            </w:r>
          </w:p>
          <w:p w14:paraId="041743F5" w14:textId="77777777" w:rsidR="00662798" w:rsidRPr="00AC2A1F" w:rsidRDefault="00662798" w:rsidP="00662798">
            <w:pPr>
              <w:autoSpaceDE w:val="0"/>
              <w:autoSpaceDN w:val="0"/>
              <w:adjustRightInd w:val="0"/>
            </w:pPr>
            <w:r w:rsidRPr="00AC2A1F">
              <w:t xml:space="preserve">- Communication of such documents and opinions from private or public organizations or persons to the regulatory body as necessary and appropriate; </w:t>
            </w:r>
          </w:p>
          <w:p w14:paraId="0B96CF7F" w14:textId="77777777" w:rsidR="00662798" w:rsidRPr="00AC2A1F" w:rsidRDefault="00662798" w:rsidP="00662798">
            <w:pPr>
              <w:autoSpaceDE w:val="0"/>
              <w:autoSpaceDN w:val="0"/>
              <w:adjustRightInd w:val="0"/>
            </w:pPr>
            <w:r w:rsidRPr="00AC2A1F">
              <w:t>- Making information on incidents in facilities and activities, as appropriate, available to authorized parties, governmental bodies, national and international organizations, and the public.</w:t>
            </w:r>
          </w:p>
          <w:p w14:paraId="33A2E52C" w14:textId="77777777" w:rsidR="00662798" w:rsidRPr="00AC2A1F" w:rsidRDefault="00662798" w:rsidP="00662798">
            <w:pPr>
              <w:autoSpaceDE w:val="0"/>
              <w:autoSpaceDN w:val="0"/>
              <w:adjustRightInd w:val="0"/>
            </w:pPr>
          </w:p>
          <w:p w14:paraId="0B3E9F01" w14:textId="77777777" w:rsidR="00662798" w:rsidRPr="00AC2A1F" w:rsidRDefault="00662798" w:rsidP="00662798">
            <w:r w:rsidRPr="00AC2A1F">
              <w:t>The regulatory body has set up mechanisms, of informing interested parties, including the public and the news media, about the radiation risks associated with facilities and activities, the requirements for protection of people and the environment, and the processes, including significant regulatory decisions, of the regulatory body.</w:t>
            </w:r>
          </w:p>
          <w:p w14:paraId="7C66B0EB" w14:textId="77777777" w:rsidR="00662798" w:rsidRPr="00AC2A1F" w:rsidRDefault="00662798" w:rsidP="00662798"/>
          <w:p w14:paraId="16B6BCA0" w14:textId="085C3C10" w:rsidR="00193CFB" w:rsidRPr="00AC2A1F" w:rsidRDefault="0048327E" w:rsidP="00662798">
            <w:r>
              <w:t>The answer should include any measures planned to improve compliance with IAEA Safety Requirements relevant to this area.</w:t>
            </w:r>
          </w:p>
        </w:tc>
      </w:tr>
      <w:tr w:rsidR="00237F88" w:rsidRPr="00AC2A1F" w14:paraId="2B442EBF" w14:textId="77777777" w:rsidTr="00AC0C7D">
        <w:tc>
          <w:tcPr>
            <w:tcW w:w="1131" w:type="pct"/>
            <w:shd w:val="pct10" w:color="auto" w:fill="auto"/>
          </w:tcPr>
          <w:p w14:paraId="6F24AFAE" w14:textId="77777777" w:rsidR="00237F88" w:rsidRPr="00AC2A1F" w:rsidRDefault="008A3E40">
            <w:r w:rsidRPr="00AC2A1F">
              <w:rPr>
                <w:b/>
              </w:rPr>
              <w:lastRenderedPageBreak/>
              <w:t>Help</w:t>
            </w:r>
          </w:p>
        </w:tc>
        <w:tc>
          <w:tcPr>
            <w:tcW w:w="3869" w:type="pct"/>
            <w:gridSpan w:val="3"/>
          </w:tcPr>
          <w:p w14:paraId="6777ACBA" w14:textId="77777777" w:rsidR="00D44EB5" w:rsidRDefault="00A611C1" w:rsidP="00A611C1">
            <w:r w:rsidRPr="00AC2A1F">
              <w:t xml:space="preserve">Interested parties </w:t>
            </w:r>
            <w:r w:rsidR="00D44EB5" w:rsidRPr="00AC2A1F">
              <w:t xml:space="preserve">(also called Stakeholders) </w:t>
            </w:r>
            <w:r w:rsidRPr="00AC2A1F">
              <w:t xml:space="preserve">differ from State to State, depending on culture, history, government philosophy, and legal and organizational factors. </w:t>
            </w:r>
          </w:p>
          <w:p w14:paraId="6D748CA3" w14:textId="453398BF" w:rsidR="00DD29BB" w:rsidRPr="00AC2A1F" w:rsidRDefault="00D44EB5" w:rsidP="00A611C1">
            <w:r>
              <w:t>T</w:t>
            </w:r>
            <w:r w:rsidR="00A611C1" w:rsidRPr="00AC2A1F">
              <w:t>he typical interested parties of a regulatory body include: the public, including those living in the vicinity of a facility or activity; news and social media; local liaison groups (or committees); special interest groups (labour unions, ONG, etc.); governmental authorities and decision makers; professional bodies (medical professional, facility designers, operating organizations and they supply chain; radiation source users, etc.); international organizations and national regulatory bodies; and staff of the regulatory body.</w:t>
            </w:r>
          </w:p>
        </w:tc>
      </w:tr>
      <w:tr w:rsidR="00237F88" w:rsidRPr="00AC2A1F" w14:paraId="3C92CFAE" w14:textId="77777777">
        <w:tc>
          <w:tcPr>
            <w:tcW w:w="5000" w:type="pct"/>
            <w:gridSpan w:val="4"/>
            <w:shd w:val="pct10" w:color="auto" w:fill="auto"/>
          </w:tcPr>
          <w:p w14:paraId="71C20DA8"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Question Tags (one row per Tag)</w:t>
            </w:r>
          </w:p>
        </w:tc>
      </w:tr>
      <w:tr w:rsidR="00237F88" w:rsidRPr="00AC2A1F" w14:paraId="58312185" w14:textId="77777777" w:rsidTr="00AC0C7D">
        <w:tc>
          <w:tcPr>
            <w:tcW w:w="1131" w:type="pct"/>
            <w:shd w:val="pct10" w:color="auto" w:fill="auto"/>
          </w:tcPr>
          <w:p w14:paraId="6736248B"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Category</w:t>
            </w:r>
          </w:p>
        </w:tc>
        <w:tc>
          <w:tcPr>
            <w:tcW w:w="3869" w:type="pct"/>
            <w:gridSpan w:val="3"/>
            <w:shd w:val="pct10" w:color="auto" w:fill="auto"/>
          </w:tcPr>
          <w:p w14:paraId="2324DCA3"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Name</w:t>
            </w:r>
          </w:p>
        </w:tc>
      </w:tr>
      <w:tr w:rsidR="00237F88" w:rsidRPr="00AC2A1F" w14:paraId="15C7A2BB" w14:textId="77777777" w:rsidTr="00AC0C7D">
        <w:tc>
          <w:tcPr>
            <w:tcW w:w="1131" w:type="pct"/>
          </w:tcPr>
          <w:p w14:paraId="6FDFD004" w14:textId="77777777" w:rsidR="00237F88" w:rsidRPr="00AC2A1F" w:rsidRDefault="00237F88"/>
        </w:tc>
        <w:tc>
          <w:tcPr>
            <w:tcW w:w="3029" w:type="pct"/>
          </w:tcPr>
          <w:p w14:paraId="783C2E73" w14:textId="77777777" w:rsidR="00237F88" w:rsidRPr="00AC2A1F" w:rsidRDefault="00237F88"/>
        </w:tc>
        <w:tc>
          <w:tcPr>
            <w:tcW w:w="840" w:type="pct"/>
            <w:gridSpan w:val="2"/>
          </w:tcPr>
          <w:p w14:paraId="37CEDB81" w14:textId="77777777" w:rsidR="00237F88" w:rsidRPr="00AC2A1F" w:rsidRDefault="00237F88"/>
        </w:tc>
      </w:tr>
      <w:tr w:rsidR="00237F88" w:rsidRPr="00AC2A1F" w14:paraId="60FD7A90" w14:textId="77777777">
        <w:tc>
          <w:tcPr>
            <w:tcW w:w="5000" w:type="pct"/>
            <w:gridSpan w:val="4"/>
            <w:shd w:val="pct10" w:color="auto" w:fill="auto"/>
          </w:tcPr>
          <w:p w14:paraId="26BAA29F"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References (one row per reference)</w:t>
            </w:r>
          </w:p>
        </w:tc>
      </w:tr>
      <w:tr w:rsidR="00237F88" w:rsidRPr="00AC2A1F" w14:paraId="551886BE" w14:textId="77777777" w:rsidTr="00F35CF1">
        <w:tc>
          <w:tcPr>
            <w:tcW w:w="1131" w:type="pct"/>
            <w:shd w:val="pct10" w:color="auto" w:fill="auto"/>
          </w:tcPr>
          <w:p w14:paraId="7753C71E"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Name</w:t>
            </w:r>
          </w:p>
        </w:tc>
        <w:tc>
          <w:tcPr>
            <w:tcW w:w="3029" w:type="pct"/>
            <w:shd w:val="pct10" w:color="auto" w:fill="auto"/>
          </w:tcPr>
          <w:p w14:paraId="640ABDD0"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Comments</w:t>
            </w:r>
          </w:p>
        </w:tc>
        <w:tc>
          <w:tcPr>
            <w:tcW w:w="277" w:type="pct"/>
            <w:shd w:val="pct10" w:color="auto" w:fill="auto"/>
          </w:tcPr>
          <w:p w14:paraId="0B20AE68"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Page</w:t>
            </w:r>
          </w:p>
        </w:tc>
        <w:tc>
          <w:tcPr>
            <w:tcW w:w="563" w:type="pct"/>
            <w:shd w:val="pct10" w:color="auto" w:fill="auto"/>
          </w:tcPr>
          <w:p w14:paraId="7FCF7716" w14:textId="77777777" w:rsidR="00237F88" w:rsidRPr="00AC2A1F" w:rsidRDefault="008A3E40">
            <w:pPr>
              <w:pStyle w:val="PrimaryQuestionTableHeader"/>
              <w:rPr>
                <w:rFonts w:ascii="Times New Roman" w:hAnsi="Times New Roman" w:cs="Times New Roman"/>
              </w:rPr>
            </w:pPr>
            <w:r w:rsidRPr="00AC2A1F">
              <w:rPr>
                <w:rFonts w:ascii="Times New Roman" w:hAnsi="Times New Roman" w:cs="Times New Roman"/>
              </w:rPr>
              <w:t>Para</w:t>
            </w:r>
          </w:p>
        </w:tc>
      </w:tr>
      <w:tr w:rsidR="00237F88" w:rsidRPr="00AC2A1F" w14:paraId="12911C3A" w14:textId="77777777" w:rsidTr="00F35CF1">
        <w:tc>
          <w:tcPr>
            <w:tcW w:w="1131" w:type="pct"/>
          </w:tcPr>
          <w:p w14:paraId="28F61BB0" w14:textId="77777777" w:rsidR="00237F88" w:rsidRPr="00AC2A1F" w:rsidRDefault="008A3E40">
            <w:r w:rsidRPr="00AC2A1F">
              <w:t>Safety Standards Series No. GSR Part 1 (Rev. 1)</w:t>
            </w:r>
          </w:p>
        </w:tc>
        <w:tc>
          <w:tcPr>
            <w:tcW w:w="3029" w:type="pct"/>
          </w:tcPr>
          <w:p w14:paraId="049101AA" w14:textId="2B4D9F74" w:rsidR="00237F88" w:rsidRPr="00AC2A1F" w:rsidRDefault="00973BC1">
            <w:r w:rsidRPr="00973BC1">
              <w:t>Communication and consultation with interested parties</w:t>
            </w:r>
          </w:p>
        </w:tc>
        <w:tc>
          <w:tcPr>
            <w:tcW w:w="277" w:type="pct"/>
          </w:tcPr>
          <w:p w14:paraId="49F97840" w14:textId="5CF514C9" w:rsidR="00237F88" w:rsidRPr="00AC2A1F" w:rsidRDefault="009A587A">
            <w:r>
              <w:t>56</w:t>
            </w:r>
          </w:p>
        </w:tc>
        <w:tc>
          <w:tcPr>
            <w:tcW w:w="563" w:type="pct"/>
          </w:tcPr>
          <w:p w14:paraId="02871083" w14:textId="5C25DEC2" w:rsidR="00237F88" w:rsidRPr="00AC2A1F" w:rsidRDefault="008A3E40">
            <w:r w:rsidRPr="00AC2A1F">
              <w:t>Req</w:t>
            </w:r>
            <w:r w:rsidR="009A587A">
              <w:t>uirement</w:t>
            </w:r>
            <w:r w:rsidRPr="00AC2A1F">
              <w:t xml:space="preserve"> 36</w:t>
            </w:r>
          </w:p>
        </w:tc>
      </w:tr>
      <w:tr w:rsidR="00612B86" w:rsidRPr="00AC2A1F" w14:paraId="120FEC73" w14:textId="77777777" w:rsidTr="00F35CF1">
        <w:tc>
          <w:tcPr>
            <w:tcW w:w="1131" w:type="pct"/>
          </w:tcPr>
          <w:p w14:paraId="164C6797" w14:textId="48996889" w:rsidR="00612B86" w:rsidRPr="00AC2A1F" w:rsidRDefault="00612B86">
            <w:r w:rsidRPr="00AC2A1F">
              <w:t>Safety Standards Series No. GSG-6</w:t>
            </w:r>
          </w:p>
        </w:tc>
        <w:tc>
          <w:tcPr>
            <w:tcW w:w="3029" w:type="pct"/>
          </w:tcPr>
          <w:p w14:paraId="0C2EC9C0" w14:textId="2D8B4E53" w:rsidR="00612B86" w:rsidRPr="00AC2A1F" w:rsidRDefault="00D626A0" w:rsidP="00D626A0">
            <w:pPr>
              <w:autoSpaceDE w:val="0"/>
              <w:autoSpaceDN w:val="0"/>
              <w:adjustRightInd w:val="0"/>
            </w:pPr>
            <w:r>
              <w:rPr>
                <w:color w:val="000000"/>
                <w:sz w:val="21"/>
                <w:szCs w:val="21"/>
                <w:lang w:val="en-GB"/>
              </w:rPr>
              <w:t>I</w:t>
            </w:r>
            <w:r w:rsidRPr="00D626A0">
              <w:rPr>
                <w:color w:val="000000"/>
                <w:sz w:val="21"/>
                <w:szCs w:val="21"/>
                <w:lang w:val="en-GB"/>
              </w:rPr>
              <w:t>mplementation by regulatory body</w:t>
            </w:r>
          </w:p>
        </w:tc>
        <w:tc>
          <w:tcPr>
            <w:tcW w:w="277" w:type="pct"/>
          </w:tcPr>
          <w:p w14:paraId="79FE7F92" w14:textId="619469EC" w:rsidR="00612B86" w:rsidRPr="00AC2A1F" w:rsidRDefault="00D626A0">
            <w:r>
              <w:t>28</w:t>
            </w:r>
          </w:p>
        </w:tc>
        <w:tc>
          <w:tcPr>
            <w:tcW w:w="563" w:type="pct"/>
          </w:tcPr>
          <w:p w14:paraId="3371066A" w14:textId="135402BB" w:rsidR="00612B86" w:rsidRPr="00AC2A1F" w:rsidRDefault="00D626A0">
            <w:r>
              <w:t>4.1-4.48</w:t>
            </w:r>
          </w:p>
        </w:tc>
      </w:tr>
    </w:tbl>
    <w:p w14:paraId="64D75D26" w14:textId="77777777" w:rsidR="00507FF9" w:rsidRDefault="00507FF9" w:rsidP="00B86218">
      <w:pPr>
        <w:pStyle w:val="PrimaryQuestionTableHeader"/>
        <w:jc w:val="left"/>
      </w:pPr>
    </w:p>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085"/>
        <w:gridCol w:w="5135"/>
        <w:gridCol w:w="992"/>
        <w:gridCol w:w="1148"/>
      </w:tblGrid>
      <w:tr w:rsidR="00507FF9" w:rsidRPr="00AC2A1F" w14:paraId="4F4DC9CC" w14:textId="77777777" w:rsidTr="00A95619">
        <w:tc>
          <w:tcPr>
            <w:tcW w:w="1114" w:type="pct"/>
            <w:shd w:val="pct10" w:color="auto" w:fill="auto"/>
          </w:tcPr>
          <w:p w14:paraId="351D6DAC" w14:textId="77777777" w:rsidR="00507FF9" w:rsidRPr="00AC2A1F" w:rsidRDefault="00507FF9" w:rsidP="00CA7A81">
            <w:pPr>
              <w:pStyle w:val="PrimaryQuestionTableHeader"/>
              <w:rPr>
                <w:rFonts w:ascii="Times New Roman" w:hAnsi="Times New Roman" w:cs="Times New Roman"/>
              </w:rPr>
            </w:pPr>
            <w:r w:rsidRPr="00AC2A1F">
              <w:rPr>
                <w:rFonts w:ascii="Times New Roman" w:hAnsi="Times New Roman" w:cs="Times New Roman"/>
              </w:rPr>
              <w:t>QTYPE</w:t>
            </w:r>
          </w:p>
        </w:tc>
        <w:tc>
          <w:tcPr>
            <w:tcW w:w="2743" w:type="pct"/>
            <w:shd w:val="clear" w:color="auto" w:fill="D9D9D9" w:themeFill="background1" w:themeFillShade="D9"/>
          </w:tcPr>
          <w:p w14:paraId="4505246B" w14:textId="032935BF" w:rsidR="00507FF9" w:rsidRPr="00AC2A1F" w:rsidRDefault="00507FF9" w:rsidP="00B86218">
            <w:pPr>
              <w:pStyle w:val="PrimaryQuestionTableHeader"/>
              <w:rPr>
                <w:rFonts w:ascii="Times New Roman" w:hAnsi="Times New Roman" w:cs="Times New Roman"/>
              </w:rPr>
            </w:pPr>
            <w:r w:rsidRPr="00AC2A1F">
              <w:rPr>
                <w:rFonts w:ascii="Times New Roman" w:hAnsi="Times New Roman" w:cs="Times New Roman"/>
              </w:rPr>
              <w:t>Subsidiary Question</w:t>
            </w:r>
          </w:p>
        </w:tc>
        <w:tc>
          <w:tcPr>
            <w:tcW w:w="530" w:type="pct"/>
            <w:shd w:val="pct10" w:color="auto" w:fill="auto"/>
          </w:tcPr>
          <w:p w14:paraId="7152FAE7" w14:textId="77777777" w:rsidR="00507FF9" w:rsidRPr="00AC2A1F" w:rsidRDefault="00507FF9" w:rsidP="00CA7A81">
            <w:pPr>
              <w:pStyle w:val="PrimaryQuestionTableHeader"/>
              <w:rPr>
                <w:rFonts w:ascii="Times New Roman" w:hAnsi="Times New Roman" w:cs="Times New Roman"/>
              </w:rPr>
            </w:pPr>
            <w:r w:rsidRPr="00AC2A1F">
              <w:rPr>
                <w:rFonts w:ascii="Times New Roman" w:hAnsi="Times New Roman" w:cs="Times New Roman"/>
              </w:rPr>
              <w:t>True/False</w:t>
            </w:r>
          </w:p>
        </w:tc>
        <w:tc>
          <w:tcPr>
            <w:tcW w:w="613" w:type="pct"/>
            <w:shd w:val="pct10" w:color="auto" w:fill="auto"/>
          </w:tcPr>
          <w:p w14:paraId="17706E8D" w14:textId="77777777" w:rsidR="00507FF9" w:rsidRPr="00AC2A1F" w:rsidRDefault="00507FF9" w:rsidP="00CA7A81">
            <w:pPr>
              <w:pStyle w:val="PrimaryQuestionTableHeader"/>
              <w:rPr>
                <w:rFonts w:ascii="Times New Roman" w:hAnsi="Times New Roman" w:cs="Times New Roman"/>
              </w:rPr>
            </w:pPr>
            <w:r w:rsidRPr="00AC2A1F">
              <w:rPr>
                <w:rFonts w:ascii="Times New Roman" w:hAnsi="Times New Roman" w:cs="Times New Roman"/>
              </w:rPr>
              <w:t>Compulsory</w:t>
            </w:r>
          </w:p>
        </w:tc>
      </w:tr>
      <w:tr w:rsidR="00507FF9" w:rsidRPr="00AC2A1F" w14:paraId="2B6157BC" w14:textId="77777777" w:rsidTr="00CA7A81">
        <w:tc>
          <w:tcPr>
            <w:tcW w:w="1114" w:type="pct"/>
          </w:tcPr>
          <w:p w14:paraId="76438840" w14:textId="77777777" w:rsidR="00507FF9" w:rsidRPr="00AC2A1F" w:rsidRDefault="00507FF9" w:rsidP="00CA7A81">
            <w:pPr>
              <w:jc w:val="center"/>
            </w:pPr>
          </w:p>
        </w:tc>
        <w:tc>
          <w:tcPr>
            <w:tcW w:w="2743" w:type="pct"/>
          </w:tcPr>
          <w:p w14:paraId="17CEE3BB" w14:textId="60AA2D0A" w:rsidR="00507FF9" w:rsidRPr="00AC2A1F" w:rsidRDefault="00B9595F" w:rsidP="00CA7A81">
            <w:r w:rsidRPr="00883366">
              <w:rPr>
                <w:rStyle w:val="Question"/>
              </w:rPr>
              <w:t>What are the provisions for consulting, in an open and inclusive manner, with interested parties residing in the vicinity of authorized facilities and activities, and other interested parties, as appropriate?</w:t>
            </w:r>
            <w:r w:rsidR="00883366" w:rsidRPr="00AC2A1F">
              <w:rPr>
                <w:rStyle w:val="Question"/>
              </w:rPr>
              <w:t xml:space="preserve"> </w:t>
            </w:r>
            <w:r w:rsidR="00883366">
              <w:rPr>
                <w:rStyle w:val="Question"/>
              </w:rPr>
              <w:t>[Topic 3.</w:t>
            </w:r>
            <w:r w:rsidR="00883366">
              <w:rPr>
                <w:rStyle w:val="Question"/>
              </w:rPr>
              <w:t>8</w:t>
            </w:r>
            <w:r w:rsidR="00883366">
              <w:rPr>
                <w:rStyle w:val="Question"/>
              </w:rPr>
              <w:t>]</w:t>
            </w:r>
          </w:p>
        </w:tc>
        <w:tc>
          <w:tcPr>
            <w:tcW w:w="530" w:type="pct"/>
          </w:tcPr>
          <w:p w14:paraId="770346BC" w14:textId="77777777" w:rsidR="00507FF9" w:rsidRPr="00AC2A1F" w:rsidRDefault="00507FF9" w:rsidP="00CA7A81">
            <w:pPr>
              <w:jc w:val="center"/>
            </w:pPr>
            <w:r>
              <w:t>T</w:t>
            </w:r>
          </w:p>
        </w:tc>
        <w:tc>
          <w:tcPr>
            <w:tcW w:w="613" w:type="pct"/>
          </w:tcPr>
          <w:p w14:paraId="53BD9747" w14:textId="77777777" w:rsidR="00507FF9" w:rsidRPr="00AC2A1F" w:rsidRDefault="00507FF9" w:rsidP="00CA7A81">
            <w:pPr>
              <w:jc w:val="center"/>
            </w:pPr>
            <w:r>
              <w:t>Y</w:t>
            </w:r>
          </w:p>
        </w:tc>
      </w:tr>
      <w:tr w:rsidR="00507FF9" w:rsidRPr="00AC2A1F" w14:paraId="3A44C455" w14:textId="77777777" w:rsidTr="00CA7A81">
        <w:tc>
          <w:tcPr>
            <w:tcW w:w="1114" w:type="pct"/>
            <w:shd w:val="pct10" w:color="auto" w:fill="auto"/>
          </w:tcPr>
          <w:p w14:paraId="506F9213" w14:textId="77777777" w:rsidR="00507FF9" w:rsidRPr="00AC2A1F" w:rsidRDefault="00507FF9" w:rsidP="00CA7A81">
            <w:proofErr w:type="spellStart"/>
            <w:r w:rsidRPr="00AC2A1F">
              <w:rPr>
                <w:b/>
              </w:rPr>
              <w:t>QData</w:t>
            </w:r>
            <w:proofErr w:type="spellEnd"/>
          </w:p>
        </w:tc>
        <w:tc>
          <w:tcPr>
            <w:tcW w:w="3886" w:type="pct"/>
            <w:gridSpan w:val="3"/>
          </w:tcPr>
          <w:p w14:paraId="6343C761" w14:textId="06FE7CF8" w:rsidR="00507FF9" w:rsidRPr="00AC2A1F" w:rsidRDefault="00507FF9" w:rsidP="00CA7A81"/>
        </w:tc>
      </w:tr>
      <w:tr w:rsidR="000E668A" w:rsidRPr="00AC2A1F" w14:paraId="7AD21F5B" w14:textId="77777777" w:rsidTr="00CA7A81">
        <w:tc>
          <w:tcPr>
            <w:tcW w:w="1114" w:type="pct"/>
            <w:shd w:val="pct10" w:color="auto" w:fill="auto"/>
          </w:tcPr>
          <w:p w14:paraId="7B2CC086" w14:textId="77777777" w:rsidR="000E668A" w:rsidRPr="00AC2A1F" w:rsidRDefault="000E668A" w:rsidP="000E668A">
            <w:r w:rsidRPr="00AC2A1F">
              <w:rPr>
                <w:b/>
              </w:rPr>
              <w:t>Expectation</w:t>
            </w:r>
          </w:p>
        </w:tc>
        <w:tc>
          <w:tcPr>
            <w:tcW w:w="3886" w:type="pct"/>
            <w:gridSpan w:val="3"/>
          </w:tcPr>
          <w:p w14:paraId="35900DD9" w14:textId="77777777" w:rsidR="000E668A" w:rsidRPr="00AC2A1F" w:rsidRDefault="000E668A" w:rsidP="000E668A">
            <w:r w:rsidRPr="00965550">
              <w:t xml:space="preserve">Legal and regulatory provisions are in place to consult interested parties, including those </w:t>
            </w:r>
            <w:r w:rsidRPr="00AC2A1F">
              <w:t>residing in the vicinity of authorized facilities and activities.</w:t>
            </w:r>
          </w:p>
          <w:p w14:paraId="727012A6" w14:textId="77777777" w:rsidR="000E668A" w:rsidRPr="00AC2A1F" w:rsidRDefault="000E668A" w:rsidP="000E668A"/>
          <w:p w14:paraId="5AA9F43E" w14:textId="00F5A43A" w:rsidR="000E668A" w:rsidRPr="00965550" w:rsidRDefault="000E668A" w:rsidP="000E668A">
            <w:r w:rsidRPr="00965550">
              <w:t xml:space="preserve">Significant regulatory decision-making process, subject to national legislation and international obligations, </w:t>
            </w:r>
            <w:r w:rsidR="00F35CF1" w:rsidRPr="00965550">
              <w:t xml:space="preserve">interested </w:t>
            </w:r>
            <w:r w:rsidRPr="00965550">
              <w:t>parties including the public with opportunities to be consulted.</w:t>
            </w:r>
            <w:r w:rsidR="00F35CF1">
              <w:t xml:space="preserve"> </w:t>
            </w:r>
            <w:r w:rsidRPr="00965550">
              <w:t>The results of these consultations are taken into consideration by the regulatory body in a transparent manner.</w:t>
            </w:r>
          </w:p>
          <w:p w14:paraId="450BE24A" w14:textId="77777777" w:rsidR="000E668A" w:rsidRPr="00965550" w:rsidRDefault="000E668A" w:rsidP="000E668A"/>
          <w:p w14:paraId="2AFE5A12" w14:textId="73F4FCB5" w:rsidR="000E668A" w:rsidRPr="00AC2A1F" w:rsidRDefault="000E668A" w:rsidP="000E668A">
            <w:pPr>
              <w:autoSpaceDE w:val="0"/>
              <w:autoSpaceDN w:val="0"/>
              <w:adjustRightInd w:val="0"/>
            </w:pPr>
            <w:r w:rsidRPr="00AC2A1F">
              <w:t>The answer should include any measures planned to improve compliance with IAEA Safety Requirements relevant to this area.</w:t>
            </w:r>
          </w:p>
        </w:tc>
      </w:tr>
      <w:tr w:rsidR="000E668A" w:rsidRPr="00AC2A1F" w14:paraId="695CBD89" w14:textId="77777777" w:rsidTr="00CA7A81">
        <w:tc>
          <w:tcPr>
            <w:tcW w:w="1114" w:type="pct"/>
            <w:shd w:val="pct10" w:color="auto" w:fill="auto"/>
          </w:tcPr>
          <w:p w14:paraId="6A09D673" w14:textId="77777777" w:rsidR="000E668A" w:rsidRPr="00AC2A1F" w:rsidRDefault="000E668A" w:rsidP="000E668A">
            <w:r w:rsidRPr="00AC2A1F">
              <w:rPr>
                <w:b/>
              </w:rPr>
              <w:t>Help</w:t>
            </w:r>
          </w:p>
        </w:tc>
        <w:tc>
          <w:tcPr>
            <w:tcW w:w="3886" w:type="pct"/>
            <w:gridSpan w:val="3"/>
          </w:tcPr>
          <w:p w14:paraId="5995F820" w14:textId="188FA511" w:rsidR="000E668A" w:rsidRPr="00AC2A1F" w:rsidRDefault="000E668A" w:rsidP="000E668A">
            <w:r w:rsidRPr="00965550">
              <w:t>The way on how the regulatory body considers the results of these consultations is publicly available.</w:t>
            </w:r>
          </w:p>
        </w:tc>
      </w:tr>
      <w:tr w:rsidR="000E668A" w:rsidRPr="00AC2A1F" w14:paraId="24959433" w14:textId="77777777" w:rsidTr="00CA7A81">
        <w:tc>
          <w:tcPr>
            <w:tcW w:w="5000" w:type="pct"/>
            <w:gridSpan w:val="4"/>
            <w:shd w:val="pct10" w:color="auto" w:fill="auto"/>
          </w:tcPr>
          <w:p w14:paraId="25E02FC6" w14:textId="77777777" w:rsidR="000E668A" w:rsidRPr="00AC2A1F" w:rsidRDefault="000E668A" w:rsidP="000E668A">
            <w:pPr>
              <w:pStyle w:val="PrimaryQuestionTableHeader"/>
              <w:rPr>
                <w:rFonts w:ascii="Times New Roman" w:hAnsi="Times New Roman" w:cs="Times New Roman"/>
              </w:rPr>
            </w:pPr>
            <w:r w:rsidRPr="00AC2A1F">
              <w:rPr>
                <w:rFonts w:ascii="Times New Roman" w:hAnsi="Times New Roman" w:cs="Times New Roman"/>
              </w:rPr>
              <w:t>References (one row per reference)</w:t>
            </w:r>
          </w:p>
        </w:tc>
      </w:tr>
      <w:tr w:rsidR="000E668A" w:rsidRPr="00AC2A1F" w14:paraId="32931E18" w14:textId="77777777" w:rsidTr="00CA7A81">
        <w:tc>
          <w:tcPr>
            <w:tcW w:w="1114" w:type="pct"/>
            <w:shd w:val="pct10" w:color="auto" w:fill="auto"/>
          </w:tcPr>
          <w:p w14:paraId="19633721" w14:textId="77777777" w:rsidR="000E668A" w:rsidRPr="00AC2A1F" w:rsidRDefault="000E668A" w:rsidP="000E668A">
            <w:pPr>
              <w:pStyle w:val="PrimaryQuestionTableHeader"/>
              <w:rPr>
                <w:rFonts w:ascii="Times New Roman" w:hAnsi="Times New Roman" w:cs="Times New Roman"/>
              </w:rPr>
            </w:pPr>
            <w:r w:rsidRPr="00AC2A1F">
              <w:rPr>
                <w:rFonts w:ascii="Times New Roman" w:hAnsi="Times New Roman" w:cs="Times New Roman"/>
              </w:rPr>
              <w:t>Name</w:t>
            </w:r>
          </w:p>
        </w:tc>
        <w:tc>
          <w:tcPr>
            <w:tcW w:w="2743" w:type="pct"/>
            <w:shd w:val="pct10" w:color="auto" w:fill="auto"/>
          </w:tcPr>
          <w:p w14:paraId="0E46B539" w14:textId="77777777" w:rsidR="000E668A" w:rsidRPr="00AC2A1F" w:rsidRDefault="000E668A" w:rsidP="000E668A">
            <w:pPr>
              <w:pStyle w:val="PrimaryQuestionTableHeader"/>
              <w:rPr>
                <w:rFonts w:ascii="Times New Roman" w:hAnsi="Times New Roman" w:cs="Times New Roman"/>
              </w:rPr>
            </w:pPr>
            <w:r w:rsidRPr="00AC2A1F">
              <w:rPr>
                <w:rFonts w:ascii="Times New Roman" w:hAnsi="Times New Roman" w:cs="Times New Roman"/>
              </w:rPr>
              <w:t>Comments</w:t>
            </w:r>
          </w:p>
        </w:tc>
        <w:tc>
          <w:tcPr>
            <w:tcW w:w="530" w:type="pct"/>
            <w:shd w:val="pct10" w:color="auto" w:fill="auto"/>
          </w:tcPr>
          <w:p w14:paraId="49A30314" w14:textId="77777777" w:rsidR="000E668A" w:rsidRPr="00AC2A1F" w:rsidRDefault="000E668A" w:rsidP="000E668A">
            <w:pPr>
              <w:pStyle w:val="PrimaryQuestionTableHeader"/>
              <w:rPr>
                <w:rFonts w:ascii="Times New Roman" w:hAnsi="Times New Roman" w:cs="Times New Roman"/>
              </w:rPr>
            </w:pPr>
            <w:r w:rsidRPr="00AC2A1F">
              <w:rPr>
                <w:rFonts w:ascii="Times New Roman" w:hAnsi="Times New Roman" w:cs="Times New Roman"/>
              </w:rPr>
              <w:t>Page</w:t>
            </w:r>
          </w:p>
        </w:tc>
        <w:tc>
          <w:tcPr>
            <w:tcW w:w="613" w:type="pct"/>
            <w:shd w:val="pct10" w:color="auto" w:fill="auto"/>
          </w:tcPr>
          <w:p w14:paraId="0DB9F906" w14:textId="77777777" w:rsidR="000E668A" w:rsidRPr="00AC2A1F" w:rsidRDefault="000E668A" w:rsidP="000E668A">
            <w:pPr>
              <w:pStyle w:val="PrimaryQuestionTableHeader"/>
              <w:rPr>
                <w:rFonts w:ascii="Times New Roman" w:hAnsi="Times New Roman" w:cs="Times New Roman"/>
              </w:rPr>
            </w:pPr>
            <w:r w:rsidRPr="00AC2A1F">
              <w:rPr>
                <w:rFonts w:ascii="Times New Roman" w:hAnsi="Times New Roman" w:cs="Times New Roman"/>
              </w:rPr>
              <w:t>Para</w:t>
            </w:r>
          </w:p>
        </w:tc>
      </w:tr>
      <w:tr w:rsidR="000E668A" w:rsidRPr="00AC2A1F" w14:paraId="0EBDBD44" w14:textId="77777777" w:rsidTr="00CA7A81">
        <w:tc>
          <w:tcPr>
            <w:tcW w:w="1114" w:type="pct"/>
          </w:tcPr>
          <w:p w14:paraId="50F63A10" w14:textId="77777777" w:rsidR="000E668A" w:rsidRPr="00AC2A1F" w:rsidRDefault="000E668A" w:rsidP="000E668A">
            <w:r w:rsidRPr="00AC2A1F">
              <w:t>Safety Standards Series No. GSR Part 1 (Rev. 1)</w:t>
            </w:r>
          </w:p>
        </w:tc>
        <w:tc>
          <w:tcPr>
            <w:tcW w:w="2743" w:type="pct"/>
          </w:tcPr>
          <w:p w14:paraId="111E4C43" w14:textId="77777777" w:rsidR="000E668A" w:rsidRPr="00AC2A1F" w:rsidRDefault="000E668A" w:rsidP="000E668A"/>
        </w:tc>
        <w:tc>
          <w:tcPr>
            <w:tcW w:w="530" w:type="pct"/>
          </w:tcPr>
          <w:p w14:paraId="52604EA7" w14:textId="026D45A9" w:rsidR="000E668A" w:rsidRPr="00AC2A1F" w:rsidRDefault="009A587A" w:rsidP="000E668A">
            <w:r>
              <w:t>56</w:t>
            </w:r>
          </w:p>
        </w:tc>
        <w:tc>
          <w:tcPr>
            <w:tcW w:w="613" w:type="pct"/>
          </w:tcPr>
          <w:p w14:paraId="630CC970" w14:textId="7D28F804" w:rsidR="000E668A" w:rsidRDefault="000E668A" w:rsidP="000E668A">
            <w:r w:rsidRPr="00AC2A1F">
              <w:t>Req</w:t>
            </w:r>
            <w:r w:rsidR="009A587A">
              <w:t>uirement</w:t>
            </w:r>
            <w:r w:rsidRPr="00AC2A1F">
              <w:t xml:space="preserve"> 3</w:t>
            </w:r>
            <w:r>
              <w:t>6</w:t>
            </w:r>
          </w:p>
          <w:p w14:paraId="53B62BDE" w14:textId="2288CAC9" w:rsidR="000E668A" w:rsidRPr="00AC2A1F" w:rsidRDefault="000E668A" w:rsidP="000E668A">
            <w:r>
              <w:t>P</w:t>
            </w:r>
            <w:r w:rsidRPr="00AC2A1F">
              <w:t>ara. 4.</w:t>
            </w:r>
            <w:r>
              <w:t>22</w:t>
            </w:r>
          </w:p>
        </w:tc>
      </w:tr>
      <w:tr w:rsidR="000E668A" w:rsidRPr="00AC2A1F" w14:paraId="7F5262EF" w14:textId="77777777" w:rsidTr="00CA7A81">
        <w:tc>
          <w:tcPr>
            <w:tcW w:w="1114" w:type="pct"/>
          </w:tcPr>
          <w:p w14:paraId="77EF707E" w14:textId="6E5850BE" w:rsidR="000E668A" w:rsidRPr="00AC2A1F" w:rsidRDefault="000E668A" w:rsidP="000E668A">
            <w:r w:rsidRPr="00AC2A1F">
              <w:t>Safety Standards Series No. GSG-6</w:t>
            </w:r>
          </w:p>
        </w:tc>
        <w:tc>
          <w:tcPr>
            <w:tcW w:w="2743" w:type="pct"/>
          </w:tcPr>
          <w:p w14:paraId="37BB922A" w14:textId="47F0461F" w:rsidR="000E668A" w:rsidRPr="00AC2A1F" w:rsidRDefault="000E668A" w:rsidP="000E668A"/>
        </w:tc>
        <w:tc>
          <w:tcPr>
            <w:tcW w:w="530" w:type="pct"/>
          </w:tcPr>
          <w:p w14:paraId="31E32535" w14:textId="1DCE982F" w:rsidR="000E668A" w:rsidRPr="00AC2A1F" w:rsidRDefault="00D626A0" w:rsidP="000E668A">
            <w:r>
              <w:t>43</w:t>
            </w:r>
          </w:p>
        </w:tc>
        <w:tc>
          <w:tcPr>
            <w:tcW w:w="613" w:type="pct"/>
          </w:tcPr>
          <w:p w14:paraId="721734D2" w14:textId="318F8D40" w:rsidR="000E668A" w:rsidRPr="00AC2A1F" w:rsidRDefault="00D626A0" w:rsidP="000E668A">
            <w:r>
              <w:t>5.26-5.34</w:t>
            </w:r>
          </w:p>
        </w:tc>
      </w:tr>
    </w:tbl>
    <w:p w14:paraId="5FAAF989" w14:textId="77777777" w:rsidR="00965550" w:rsidRPr="00AC2A1F" w:rsidRDefault="00965550"/>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3"/>
        <w:gridCol w:w="5887"/>
        <w:gridCol w:w="586"/>
        <w:gridCol w:w="1054"/>
      </w:tblGrid>
      <w:tr w:rsidR="00BB7C2C" w:rsidRPr="00AC2A1F" w14:paraId="11BE3104" w14:textId="77777777" w:rsidTr="00A95619">
        <w:tc>
          <w:tcPr>
            <w:tcW w:w="979" w:type="pct"/>
            <w:shd w:val="pct10" w:color="auto" w:fill="auto"/>
          </w:tcPr>
          <w:p w14:paraId="33C8D155" w14:textId="77777777" w:rsidR="00BB7C2C" w:rsidRPr="00AC2A1F" w:rsidRDefault="00BB7C2C" w:rsidP="005F34AD">
            <w:pPr>
              <w:pStyle w:val="PrimaryQuestionTableHeader"/>
              <w:rPr>
                <w:rFonts w:ascii="Times New Roman" w:hAnsi="Times New Roman" w:cs="Times New Roman"/>
              </w:rPr>
            </w:pPr>
            <w:r w:rsidRPr="00AC2A1F">
              <w:rPr>
                <w:rFonts w:ascii="Times New Roman" w:hAnsi="Times New Roman" w:cs="Times New Roman"/>
              </w:rPr>
              <w:t>QTYPE</w:t>
            </w:r>
          </w:p>
        </w:tc>
        <w:tc>
          <w:tcPr>
            <w:tcW w:w="3145" w:type="pct"/>
            <w:shd w:val="clear" w:color="auto" w:fill="D9D9D9" w:themeFill="background1" w:themeFillShade="D9"/>
          </w:tcPr>
          <w:p w14:paraId="3A137ED9" w14:textId="5AEDFEAA" w:rsidR="00BB7C2C" w:rsidRPr="00AC2A1F" w:rsidRDefault="000E668A" w:rsidP="00B86218">
            <w:pPr>
              <w:pStyle w:val="PrimaryQuestionTableHeader"/>
              <w:rPr>
                <w:rFonts w:ascii="Times New Roman" w:hAnsi="Times New Roman" w:cs="Times New Roman"/>
              </w:rPr>
            </w:pPr>
            <w:r w:rsidRPr="00AC2A1F">
              <w:rPr>
                <w:rFonts w:ascii="Times New Roman" w:hAnsi="Times New Roman" w:cs="Times New Roman"/>
              </w:rPr>
              <w:t xml:space="preserve">Subsidiary </w:t>
            </w:r>
            <w:r w:rsidR="00BB7C2C" w:rsidRPr="00AC2A1F">
              <w:rPr>
                <w:rFonts w:ascii="Times New Roman" w:hAnsi="Times New Roman" w:cs="Times New Roman"/>
              </w:rPr>
              <w:t>Question</w:t>
            </w:r>
          </w:p>
        </w:tc>
        <w:tc>
          <w:tcPr>
            <w:tcW w:w="313" w:type="pct"/>
            <w:shd w:val="pct10" w:color="auto" w:fill="auto"/>
          </w:tcPr>
          <w:p w14:paraId="18F623ED" w14:textId="77777777" w:rsidR="00BB7C2C" w:rsidRPr="00AC2A1F" w:rsidRDefault="00BB7C2C" w:rsidP="005F34AD">
            <w:pPr>
              <w:pStyle w:val="PrimaryQuestionTableHeader"/>
              <w:rPr>
                <w:rFonts w:ascii="Times New Roman" w:hAnsi="Times New Roman" w:cs="Times New Roman"/>
              </w:rPr>
            </w:pPr>
            <w:r w:rsidRPr="00AC2A1F">
              <w:rPr>
                <w:rFonts w:ascii="Times New Roman" w:hAnsi="Times New Roman" w:cs="Times New Roman"/>
              </w:rPr>
              <w:t>SA</w:t>
            </w:r>
          </w:p>
        </w:tc>
        <w:tc>
          <w:tcPr>
            <w:tcW w:w="563" w:type="pct"/>
            <w:shd w:val="pct10" w:color="auto" w:fill="auto"/>
          </w:tcPr>
          <w:p w14:paraId="35CCED73" w14:textId="77777777" w:rsidR="00BB7C2C" w:rsidRPr="00AC2A1F" w:rsidRDefault="00BB7C2C" w:rsidP="005F34AD">
            <w:pPr>
              <w:pStyle w:val="PrimaryQuestionTableHeader"/>
              <w:rPr>
                <w:rFonts w:ascii="Times New Roman" w:hAnsi="Times New Roman" w:cs="Times New Roman"/>
              </w:rPr>
            </w:pPr>
            <w:r w:rsidRPr="00AC2A1F">
              <w:rPr>
                <w:rFonts w:ascii="Times New Roman" w:hAnsi="Times New Roman" w:cs="Times New Roman"/>
              </w:rPr>
              <w:t>IL</w:t>
            </w:r>
          </w:p>
        </w:tc>
      </w:tr>
      <w:tr w:rsidR="00662798" w:rsidRPr="00AC2A1F" w14:paraId="4ED58249" w14:textId="77777777" w:rsidTr="00F35CF1">
        <w:tc>
          <w:tcPr>
            <w:tcW w:w="979" w:type="pct"/>
            <w:shd w:val="pct10" w:color="auto" w:fill="auto"/>
          </w:tcPr>
          <w:p w14:paraId="486B30EF" w14:textId="77777777" w:rsidR="00662798" w:rsidRPr="00AC2A1F" w:rsidRDefault="00662798" w:rsidP="00662798"/>
        </w:tc>
        <w:tc>
          <w:tcPr>
            <w:tcW w:w="3145" w:type="pct"/>
          </w:tcPr>
          <w:p w14:paraId="5341096E" w14:textId="26C0848E" w:rsidR="00662798" w:rsidRPr="00AC2A1F" w:rsidRDefault="00662798" w:rsidP="00662798">
            <w:r w:rsidRPr="00AC2A1F">
              <w:rPr>
                <w:rStyle w:val="Question"/>
              </w:rPr>
              <w:t>How does the regulatory body ensure that appropriate interaction with interested parties takes place?</w:t>
            </w:r>
            <w:r w:rsidR="00883366" w:rsidRPr="00AC2A1F">
              <w:rPr>
                <w:rStyle w:val="Question"/>
              </w:rPr>
              <w:t xml:space="preserve"> </w:t>
            </w:r>
            <w:r w:rsidR="00883366">
              <w:rPr>
                <w:rStyle w:val="Question"/>
              </w:rPr>
              <w:t>[Topic 3.8]</w:t>
            </w:r>
          </w:p>
        </w:tc>
        <w:tc>
          <w:tcPr>
            <w:tcW w:w="313" w:type="pct"/>
          </w:tcPr>
          <w:p w14:paraId="01139B2E" w14:textId="77777777" w:rsidR="00662798" w:rsidRPr="00AC2A1F" w:rsidRDefault="00662798" w:rsidP="00662798">
            <w:pPr>
              <w:jc w:val="center"/>
            </w:pPr>
          </w:p>
        </w:tc>
        <w:tc>
          <w:tcPr>
            <w:tcW w:w="563" w:type="pct"/>
          </w:tcPr>
          <w:p w14:paraId="6834DB7F" w14:textId="77777777" w:rsidR="00662798" w:rsidRPr="00AC2A1F" w:rsidRDefault="00662798" w:rsidP="00662798">
            <w:pPr>
              <w:jc w:val="center"/>
            </w:pPr>
          </w:p>
        </w:tc>
      </w:tr>
      <w:tr w:rsidR="000E668A" w:rsidRPr="00AC2A1F" w14:paraId="4C1B1E68" w14:textId="77777777" w:rsidTr="00F35CF1">
        <w:tc>
          <w:tcPr>
            <w:tcW w:w="979" w:type="pct"/>
            <w:shd w:val="pct10" w:color="auto" w:fill="auto"/>
          </w:tcPr>
          <w:p w14:paraId="7E0D5178" w14:textId="77777777" w:rsidR="000E668A" w:rsidRPr="00AC2A1F" w:rsidRDefault="000E668A" w:rsidP="00CA7A81">
            <w:proofErr w:type="spellStart"/>
            <w:r w:rsidRPr="00AC2A1F">
              <w:rPr>
                <w:b/>
              </w:rPr>
              <w:t>QData</w:t>
            </w:r>
            <w:proofErr w:type="spellEnd"/>
          </w:p>
        </w:tc>
        <w:tc>
          <w:tcPr>
            <w:tcW w:w="4021" w:type="pct"/>
            <w:gridSpan w:val="3"/>
          </w:tcPr>
          <w:p w14:paraId="5FFB7096" w14:textId="77777777" w:rsidR="000E668A" w:rsidRPr="00AC2A1F" w:rsidRDefault="000E668A" w:rsidP="00CA7A81"/>
        </w:tc>
      </w:tr>
      <w:tr w:rsidR="00662798" w:rsidRPr="00AC2A1F" w14:paraId="407E55C5" w14:textId="77777777" w:rsidTr="00F35CF1">
        <w:tc>
          <w:tcPr>
            <w:tcW w:w="979" w:type="pct"/>
            <w:shd w:val="pct10" w:color="auto" w:fill="auto"/>
          </w:tcPr>
          <w:p w14:paraId="6FF40614" w14:textId="77777777" w:rsidR="00662798" w:rsidRPr="00AC2A1F" w:rsidRDefault="00662798" w:rsidP="00662798">
            <w:r w:rsidRPr="00AC2A1F">
              <w:rPr>
                <w:b/>
              </w:rPr>
              <w:t>Expectation</w:t>
            </w:r>
          </w:p>
        </w:tc>
        <w:tc>
          <w:tcPr>
            <w:tcW w:w="4021" w:type="pct"/>
            <w:gridSpan w:val="3"/>
          </w:tcPr>
          <w:p w14:paraId="23BB919A" w14:textId="77777777" w:rsidR="00662798" w:rsidRPr="00AC2A1F" w:rsidRDefault="00662798" w:rsidP="00662798">
            <w:r w:rsidRPr="00AC2A1F">
              <w:t>The regulatory body has identified its interested parties, has developed and implement a strategy for interacting with them.</w:t>
            </w:r>
          </w:p>
          <w:p w14:paraId="6DCD7C5C" w14:textId="77777777" w:rsidR="00662798" w:rsidRPr="00AC2A1F" w:rsidRDefault="00662798" w:rsidP="00662798"/>
          <w:p w14:paraId="7F28D732" w14:textId="77777777" w:rsidR="00662798" w:rsidRPr="00AC2A1F" w:rsidRDefault="00662798" w:rsidP="00662798">
            <w:pPr>
              <w:autoSpaceDE w:val="0"/>
              <w:autoSpaceDN w:val="0"/>
              <w:adjustRightInd w:val="0"/>
              <w:rPr>
                <w:lang w:val="en-GB"/>
              </w:rPr>
            </w:pPr>
            <w:r w:rsidRPr="00AC2A1F">
              <w:rPr>
                <w:lang w:val="en-GB"/>
              </w:rPr>
              <w:t>The processes and plans resulting from the strategy for interaction with interested parties include:</w:t>
            </w:r>
          </w:p>
          <w:p w14:paraId="5CD48A14" w14:textId="77777777" w:rsidR="00662798" w:rsidRPr="00AC2A1F" w:rsidRDefault="00662798" w:rsidP="00662798">
            <w:pPr>
              <w:autoSpaceDE w:val="0"/>
              <w:autoSpaceDN w:val="0"/>
              <w:adjustRightInd w:val="0"/>
              <w:rPr>
                <w:lang w:val="en-GB"/>
              </w:rPr>
            </w:pPr>
            <w:r w:rsidRPr="00AC2A1F">
              <w:rPr>
                <w:lang w:val="en-GB"/>
              </w:rPr>
              <w:lastRenderedPageBreak/>
              <w:t>- Appropriate means of communicating routinely and effectively with and informing interested parties with regard to radiation risks associated with the operation of facilities and the conduct of activities;</w:t>
            </w:r>
          </w:p>
          <w:p w14:paraId="60C21747" w14:textId="77777777" w:rsidR="00662798" w:rsidRPr="00AC2A1F" w:rsidRDefault="00662798" w:rsidP="00662798">
            <w:pPr>
              <w:autoSpaceDE w:val="0"/>
              <w:autoSpaceDN w:val="0"/>
              <w:adjustRightInd w:val="0"/>
              <w:rPr>
                <w:lang w:val="en-GB"/>
              </w:rPr>
            </w:pPr>
            <w:r w:rsidRPr="00AC2A1F">
              <w:rPr>
                <w:lang w:val="en-GB"/>
              </w:rPr>
              <w:t>- Appropriate means of timely and effective communication with interested parties in circumstances that have changed or that were unanticipated;</w:t>
            </w:r>
          </w:p>
          <w:p w14:paraId="1103DBDB" w14:textId="77777777" w:rsidR="00662798" w:rsidRPr="00AC2A1F" w:rsidRDefault="00662798" w:rsidP="00662798">
            <w:pPr>
              <w:autoSpaceDE w:val="0"/>
              <w:autoSpaceDN w:val="0"/>
              <w:adjustRightInd w:val="0"/>
              <w:rPr>
                <w:lang w:val="en-GB"/>
              </w:rPr>
            </w:pPr>
            <w:r w:rsidRPr="00AC2A1F">
              <w:rPr>
                <w:lang w:val="en-GB"/>
              </w:rPr>
              <w:t>- Appropriate means of dissemination to interested parties of necessary information relevant to safety;</w:t>
            </w:r>
          </w:p>
          <w:p w14:paraId="5C162AF6" w14:textId="77777777" w:rsidR="00662798" w:rsidRPr="00AC2A1F" w:rsidRDefault="00662798" w:rsidP="00662798">
            <w:pPr>
              <w:autoSpaceDE w:val="0"/>
              <w:autoSpaceDN w:val="0"/>
              <w:adjustRightInd w:val="0"/>
            </w:pPr>
            <w:r w:rsidRPr="00AC2A1F">
              <w:rPr>
                <w:lang w:val="en-GB"/>
              </w:rPr>
              <w:t>- Appropriate means of considering in decision making processes the concerns and expectations of interested parties in relation to safety.</w:t>
            </w:r>
          </w:p>
          <w:p w14:paraId="597B075E" w14:textId="77777777" w:rsidR="00662798" w:rsidRPr="00AC2A1F" w:rsidRDefault="00662798" w:rsidP="00662798">
            <w:pPr>
              <w:autoSpaceDE w:val="0"/>
              <w:autoSpaceDN w:val="0"/>
              <w:adjustRightInd w:val="0"/>
              <w:rPr>
                <w:color w:val="000000"/>
                <w:lang w:val="en-GB"/>
              </w:rPr>
            </w:pPr>
          </w:p>
          <w:p w14:paraId="5FD67F7B" w14:textId="2F7D83A3" w:rsidR="00662798" w:rsidRPr="00AC2A1F" w:rsidRDefault="00662798" w:rsidP="00662798">
            <w:pPr>
              <w:autoSpaceDE w:val="0"/>
              <w:autoSpaceDN w:val="0"/>
              <w:adjustRightInd w:val="0"/>
              <w:rPr>
                <w:color w:val="000000"/>
                <w:lang w:val="en-GB"/>
              </w:rPr>
            </w:pPr>
            <w:r w:rsidRPr="00AC2A1F">
              <w:rPr>
                <w:color w:val="000000"/>
                <w:lang w:val="en-GB"/>
              </w:rPr>
              <w:t>The regulatory body monitors and regularly evaluates its communication and consultation process to identify successes, lessons and potential improvements</w:t>
            </w:r>
            <w:r w:rsidR="00C44F34">
              <w:rPr>
                <w:color w:val="000000"/>
                <w:lang w:val="en-GB"/>
              </w:rPr>
              <w:t>.</w:t>
            </w:r>
            <w:r w:rsidRPr="00AC2A1F">
              <w:rPr>
                <w:color w:val="000000"/>
                <w:lang w:val="en-GB"/>
              </w:rPr>
              <w:t xml:space="preserve"> </w:t>
            </w:r>
          </w:p>
          <w:p w14:paraId="42E585D3" w14:textId="77777777" w:rsidR="00662798" w:rsidRPr="00AC2A1F" w:rsidRDefault="00662798" w:rsidP="00662798"/>
          <w:p w14:paraId="21C93EE3" w14:textId="7A4BB7F4" w:rsidR="00662798" w:rsidRPr="00AC2A1F" w:rsidRDefault="00662798" w:rsidP="00662798">
            <w:r w:rsidRPr="00AC2A1F">
              <w:t>The answer should include any measures planned to improve compliance with IAEA Safety Requirements relevant to this area.</w:t>
            </w:r>
          </w:p>
        </w:tc>
      </w:tr>
      <w:tr w:rsidR="00662798" w:rsidRPr="00AC2A1F" w14:paraId="287695E6" w14:textId="77777777" w:rsidTr="00F35CF1">
        <w:tc>
          <w:tcPr>
            <w:tcW w:w="979" w:type="pct"/>
            <w:shd w:val="pct10" w:color="auto" w:fill="auto"/>
          </w:tcPr>
          <w:p w14:paraId="49AD2F19" w14:textId="77777777" w:rsidR="00662798" w:rsidRPr="00AC2A1F" w:rsidRDefault="00662798" w:rsidP="00662798">
            <w:r w:rsidRPr="00AC2A1F">
              <w:rPr>
                <w:b/>
              </w:rPr>
              <w:lastRenderedPageBreak/>
              <w:t>Help</w:t>
            </w:r>
          </w:p>
        </w:tc>
        <w:tc>
          <w:tcPr>
            <w:tcW w:w="4021" w:type="pct"/>
            <w:gridSpan w:val="3"/>
          </w:tcPr>
          <w:p w14:paraId="45DD16B5" w14:textId="77777777" w:rsidR="00662798" w:rsidRPr="00AC2A1F" w:rsidRDefault="00662798" w:rsidP="00662798">
            <w:pPr>
              <w:rPr>
                <w:color w:val="000000"/>
                <w:lang w:val="en-GB"/>
              </w:rPr>
            </w:pPr>
            <w:r w:rsidRPr="00AC2A1F">
              <w:rPr>
                <w:color w:val="000000"/>
                <w:lang w:val="en-GB"/>
              </w:rPr>
              <w:t xml:space="preserve">It is important to identify the interested parties, and to determine their particular </w:t>
            </w:r>
            <w:r w:rsidRPr="00AC2A1F">
              <w:t>interests</w:t>
            </w:r>
            <w:r w:rsidRPr="00AC2A1F">
              <w:rPr>
                <w:color w:val="000000"/>
                <w:lang w:val="en-GB"/>
              </w:rPr>
              <w:t xml:space="preserve">, needs, expectations and concerns. This </w:t>
            </w:r>
            <w:r w:rsidRPr="00AC2A1F">
              <w:t>interested parties mapping</w:t>
            </w:r>
            <w:r w:rsidRPr="00AC2A1F">
              <w:rPr>
                <w:color w:val="000000"/>
                <w:lang w:val="en-GB"/>
              </w:rPr>
              <w:t xml:space="preserve"> is essential for selecting effective options from a variety of strategies and approaches to communication and consultation.</w:t>
            </w:r>
          </w:p>
          <w:p w14:paraId="4DBCFC63" w14:textId="77777777" w:rsidR="00662798" w:rsidRPr="00AC2A1F" w:rsidRDefault="00662798" w:rsidP="00662798"/>
          <w:p w14:paraId="662B4B9D" w14:textId="31589CA0" w:rsidR="00662798" w:rsidRPr="00AC2A1F" w:rsidRDefault="00662798" w:rsidP="00662798">
            <w:pPr>
              <w:autoSpaceDE w:val="0"/>
              <w:autoSpaceDN w:val="0"/>
              <w:adjustRightInd w:val="0"/>
              <w:rPr>
                <w:color w:val="000000"/>
                <w:lang w:val="en-GB"/>
              </w:rPr>
            </w:pPr>
            <w:r w:rsidRPr="00AC2A1F">
              <w:rPr>
                <w:color w:val="000000"/>
                <w:lang w:val="en-GB"/>
              </w:rPr>
              <w:t>A communication strategy includes a logical, coherent and efficient provisions for communicating and consulting with interested parties.</w:t>
            </w:r>
          </w:p>
          <w:p w14:paraId="2600A439" w14:textId="77777777" w:rsidR="00662798" w:rsidRPr="00AC2A1F" w:rsidRDefault="00662798" w:rsidP="00662798">
            <w:pPr>
              <w:autoSpaceDE w:val="0"/>
              <w:autoSpaceDN w:val="0"/>
              <w:adjustRightInd w:val="0"/>
              <w:rPr>
                <w:color w:val="000000"/>
                <w:lang w:val="en-GB"/>
              </w:rPr>
            </w:pPr>
          </w:p>
          <w:p w14:paraId="01A8DE8D" w14:textId="77777777" w:rsidR="00662798" w:rsidRPr="00AC2A1F" w:rsidRDefault="00662798" w:rsidP="00662798">
            <w:pPr>
              <w:autoSpaceDE w:val="0"/>
              <w:autoSpaceDN w:val="0"/>
              <w:adjustRightInd w:val="0"/>
              <w:rPr>
                <w:color w:val="000000"/>
                <w:lang w:val="en-GB"/>
              </w:rPr>
            </w:pPr>
            <w:r w:rsidRPr="00AC2A1F">
              <w:rPr>
                <w:color w:val="000000"/>
                <w:lang w:val="en-GB"/>
              </w:rPr>
              <w:t>Communication plans are key tools for properly addressing a specific issue and for efficient use of the human and financial resources available for communication and consultation with interested parties.</w:t>
            </w:r>
          </w:p>
          <w:p w14:paraId="466E7168" w14:textId="77777777" w:rsidR="00662798" w:rsidRPr="00AC2A1F" w:rsidRDefault="00662798" w:rsidP="00662798">
            <w:pPr>
              <w:autoSpaceDE w:val="0"/>
              <w:autoSpaceDN w:val="0"/>
              <w:adjustRightInd w:val="0"/>
              <w:rPr>
                <w:color w:val="000000"/>
                <w:lang w:val="en-GB"/>
              </w:rPr>
            </w:pPr>
          </w:p>
          <w:p w14:paraId="1861EF73" w14:textId="77777777" w:rsidR="00662798" w:rsidRPr="00AC2A1F" w:rsidRDefault="00662798" w:rsidP="00662798">
            <w:pPr>
              <w:autoSpaceDE w:val="0"/>
              <w:autoSpaceDN w:val="0"/>
              <w:adjustRightInd w:val="0"/>
              <w:rPr>
                <w:color w:val="000000"/>
                <w:lang w:val="en-GB"/>
              </w:rPr>
            </w:pPr>
            <w:r w:rsidRPr="00AC2A1F">
              <w:rPr>
                <w:color w:val="000000"/>
                <w:lang w:val="en-GB"/>
              </w:rPr>
              <w:t>Monitoring and evaluation of communication and consultation process are important to help the process achieve the objectives and to enhance public confidence in the regulatory system.</w:t>
            </w:r>
          </w:p>
          <w:p w14:paraId="2BC7B244" w14:textId="77777777" w:rsidR="00D46B1D" w:rsidRPr="00AC2A1F" w:rsidRDefault="00D46B1D" w:rsidP="00662798">
            <w:pPr>
              <w:autoSpaceDE w:val="0"/>
              <w:autoSpaceDN w:val="0"/>
              <w:adjustRightInd w:val="0"/>
              <w:rPr>
                <w:color w:val="000000"/>
                <w:lang w:val="en-GB"/>
              </w:rPr>
            </w:pPr>
          </w:p>
          <w:p w14:paraId="018D655F" w14:textId="270EAF73" w:rsidR="00D46B1D" w:rsidRPr="00AC2A1F" w:rsidRDefault="00D46B1D" w:rsidP="00662798">
            <w:pPr>
              <w:autoSpaceDE w:val="0"/>
              <w:autoSpaceDN w:val="0"/>
              <w:adjustRightInd w:val="0"/>
            </w:pPr>
            <w:r w:rsidRPr="00AC2A1F">
              <w:t>The answer should include any measures planned to improve compliance with IAEA Safety Requirements relevant to this area.</w:t>
            </w:r>
          </w:p>
        </w:tc>
      </w:tr>
      <w:tr w:rsidR="00662798" w:rsidRPr="00AC2A1F" w14:paraId="7CE19033" w14:textId="77777777" w:rsidTr="005F34AD">
        <w:tc>
          <w:tcPr>
            <w:tcW w:w="5000" w:type="pct"/>
            <w:gridSpan w:val="4"/>
            <w:shd w:val="pct10" w:color="auto" w:fill="auto"/>
          </w:tcPr>
          <w:p w14:paraId="68616EB9" w14:textId="77777777" w:rsidR="00662798" w:rsidRPr="00AC2A1F" w:rsidRDefault="00662798" w:rsidP="00662798">
            <w:pPr>
              <w:pStyle w:val="PrimaryQuestionTableHeader"/>
              <w:rPr>
                <w:rFonts w:ascii="Times New Roman" w:hAnsi="Times New Roman" w:cs="Times New Roman"/>
              </w:rPr>
            </w:pPr>
            <w:r w:rsidRPr="00AC2A1F">
              <w:rPr>
                <w:rFonts w:ascii="Times New Roman" w:hAnsi="Times New Roman" w:cs="Times New Roman"/>
              </w:rPr>
              <w:t>Question Tags (one row per Tag)</w:t>
            </w:r>
          </w:p>
        </w:tc>
      </w:tr>
      <w:tr w:rsidR="00662798" w:rsidRPr="00AC2A1F" w14:paraId="30A56938" w14:textId="77777777" w:rsidTr="00F35CF1">
        <w:tc>
          <w:tcPr>
            <w:tcW w:w="979" w:type="pct"/>
            <w:shd w:val="pct10" w:color="auto" w:fill="auto"/>
          </w:tcPr>
          <w:p w14:paraId="7465E6B7" w14:textId="77777777" w:rsidR="00662798" w:rsidRPr="00AC2A1F" w:rsidRDefault="00662798" w:rsidP="00662798">
            <w:pPr>
              <w:pStyle w:val="PrimaryQuestionTableHeader"/>
              <w:rPr>
                <w:rFonts w:ascii="Times New Roman" w:hAnsi="Times New Roman" w:cs="Times New Roman"/>
              </w:rPr>
            </w:pPr>
            <w:r w:rsidRPr="00AC2A1F">
              <w:rPr>
                <w:rFonts w:ascii="Times New Roman" w:hAnsi="Times New Roman" w:cs="Times New Roman"/>
              </w:rPr>
              <w:t>Category</w:t>
            </w:r>
          </w:p>
        </w:tc>
        <w:tc>
          <w:tcPr>
            <w:tcW w:w="4021" w:type="pct"/>
            <w:gridSpan w:val="3"/>
            <w:shd w:val="pct10" w:color="auto" w:fill="auto"/>
          </w:tcPr>
          <w:p w14:paraId="0450F3CB" w14:textId="77777777" w:rsidR="00662798" w:rsidRPr="00AC2A1F" w:rsidRDefault="00662798" w:rsidP="00662798">
            <w:pPr>
              <w:pStyle w:val="PrimaryQuestionTableHeader"/>
              <w:rPr>
                <w:rFonts w:ascii="Times New Roman" w:hAnsi="Times New Roman" w:cs="Times New Roman"/>
              </w:rPr>
            </w:pPr>
            <w:r w:rsidRPr="00AC2A1F">
              <w:rPr>
                <w:rFonts w:ascii="Times New Roman" w:hAnsi="Times New Roman" w:cs="Times New Roman"/>
              </w:rPr>
              <w:t>Name</w:t>
            </w:r>
          </w:p>
        </w:tc>
      </w:tr>
      <w:tr w:rsidR="00662798" w:rsidRPr="00AC2A1F" w14:paraId="283F58FF" w14:textId="77777777" w:rsidTr="00F35CF1">
        <w:tc>
          <w:tcPr>
            <w:tcW w:w="979" w:type="pct"/>
          </w:tcPr>
          <w:p w14:paraId="54C26534" w14:textId="77777777" w:rsidR="00662798" w:rsidRPr="00AC2A1F" w:rsidRDefault="00662798" w:rsidP="00662798"/>
        </w:tc>
        <w:tc>
          <w:tcPr>
            <w:tcW w:w="3145" w:type="pct"/>
          </w:tcPr>
          <w:p w14:paraId="40B17041" w14:textId="77777777" w:rsidR="00662798" w:rsidRPr="00AC2A1F" w:rsidRDefault="00662798" w:rsidP="00662798"/>
        </w:tc>
        <w:tc>
          <w:tcPr>
            <w:tcW w:w="876" w:type="pct"/>
            <w:gridSpan w:val="2"/>
          </w:tcPr>
          <w:p w14:paraId="722C4AD2" w14:textId="77777777" w:rsidR="00662798" w:rsidRPr="00AC2A1F" w:rsidRDefault="00662798" w:rsidP="00662798"/>
        </w:tc>
      </w:tr>
      <w:tr w:rsidR="00662798" w:rsidRPr="00AC2A1F" w14:paraId="11E639DD" w14:textId="77777777" w:rsidTr="005F34AD">
        <w:tc>
          <w:tcPr>
            <w:tcW w:w="5000" w:type="pct"/>
            <w:gridSpan w:val="4"/>
            <w:shd w:val="pct10" w:color="auto" w:fill="auto"/>
          </w:tcPr>
          <w:p w14:paraId="2145E81C" w14:textId="77777777" w:rsidR="00662798" w:rsidRPr="00AC2A1F" w:rsidRDefault="00662798" w:rsidP="00662798">
            <w:pPr>
              <w:pStyle w:val="PrimaryQuestionTableHeader"/>
              <w:rPr>
                <w:rFonts w:ascii="Times New Roman" w:hAnsi="Times New Roman" w:cs="Times New Roman"/>
              </w:rPr>
            </w:pPr>
            <w:r w:rsidRPr="00AC2A1F">
              <w:rPr>
                <w:rFonts w:ascii="Times New Roman" w:hAnsi="Times New Roman" w:cs="Times New Roman"/>
              </w:rPr>
              <w:t>References (one row per reference)</w:t>
            </w:r>
          </w:p>
        </w:tc>
      </w:tr>
      <w:tr w:rsidR="00662798" w:rsidRPr="00AC2A1F" w14:paraId="3EEAB96F" w14:textId="77777777" w:rsidTr="00F35CF1">
        <w:tc>
          <w:tcPr>
            <w:tcW w:w="979" w:type="pct"/>
            <w:shd w:val="pct10" w:color="auto" w:fill="auto"/>
          </w:tcPr>
          <w:p w14:paraId="484695E5" w14:textId="77777777" w:rsidR="00662798" w:rsidRPr="00AC2A1F" w:rsidRDefault="00662798" w:rsidP="00662798">
            <w:pPr>
              <w:pStyle w:val="PrimaryQuestionTableHeader"/>
              <w:rPr>
                <w:rFonts w:ascii="Times New Roman" w:hAnsi="Times New Roman" w:cs="Times New Roman"/>
              </w:rPr>
            </w:pPr>
            <w:r w:rsidRPr="00AC2A1F">
              <w:rPr>
                <w:rFonts w:ascii="Times New Roman" w:hAnsi="Times New Roman" w:cs="Times New Roman"/>
              </w:rPr>
              <w:t>Name</w:t>
            </w:r>
          </w:p>
        </w:tc>
        <w:tc>
          <w:tcPr>
            <w:tcW w:w="3145" w:type="pct"/>
            <w:shd w:val="pct10" w:color="auto" w:fill="auto"/>
          </w:tcPr>
          <w:p w14:paraId="56F15E63" w14:textId="77777777" w:rsidR="00662798" w:rsidRPr="00AC2A1F" w:rsidRDefault="00662798" w:rsidP="00662798">
            <w:pPr>
              <w:pStyle w:val="PrimaryQuestionTableHeader"/>
              <w:rPr>
                <w:rFonts w:ascii="Times New Roman" w:hAnsi="Times New Roman" w:cs="Times New Roman"/>
              </w:rPr>
            </w:pPr>
            <w:r w:rsidRPr="00AC2A1F">
              <w:rPr>
                <w:rFonts w:ascii="Times New Roman" w:hAnsi="Times New Roman" w:cs="Times New Roman"/>
              </w:rPr>
              <w:t>Comments</w:t>
            </w:r>
          </w:p>
        </w:tc>
        <w:tc>
          <w:tcPr>
            <w:tcW w:w="313" w:type="pct"/>
            <w:shd w:val="pct10" w:color="auto" w:fill="auto"/>
          </w:tcPr>
          <w:p w14:paraId="04BEE0E6" w14:textId="77777777" w:rsidR="00662798" w:rsidRPr="00AC2A1F" w:rsidRDefault="00662798" w:rsidP="00662798">
            <w:pPr>
              <w:pStyle w:val="PrimaryQuestionTableHeader"/>
              <w:rPr>
                <w:rFonts w:ascii="Times New Roman" w:hAnsi="Times New Roman" w:cs="Times New Roman"/>
              </w:rPr>
            </w:pPr>
            <w:r w:rsidRPr="00AC2A1F">
              <w:rPr>
                <w:rFonts w:ascii="Times New Roman" w:hAnsi="Times New Roman" w:cs="Times New Roman"/>
              </w:rPr>
              <w:t>Page</w:t>
            </w:r>
          </w:p>
        </w:tc>
        <w:tc>
          <w:tcPr>
            <w:tcW w:w="563" w:type="pct"/>
            <w:shd w:val="pct10" w:color="auto" w:fill="auto"/>
          </w:tcPr>
          <w:p w14:paraId="29C67E5F" w14:textId="77777777" w:rsidR="00662798" w:rsidRPr="00AC2A1F" w:rsidRDefault="00662798" w:rsidP="00662798">
            <w:pPr>
              <w:pStyle w:val="PrimaryQuestionTableHeader"/>
              <w:rPr>
                <w:rFonts w:ascii="Times New Roman" w:hAnsi="Times New Roman" w:cs="Times New Roman"/>
              </w:rPr>
            </w:pPr>
            <w:r w:rsidRPr="00AC2A1F">
              <w:rPr>
                <w:rFonts w:ascii="Times New Roman" w:hAnsi="Times New Roman" w:cs="Times New Roman"/>
              </w:rPr>
              <w:t>Para</w:t>
            </w:r>
          </w:p>
        </w:tc>
      </w:tr>
      <w:tr w:rsidR="00662798" w:rsidRPr="00AC2A1F" w14:paraId="6BA241EC" w14:textId="77777777" w:rsidTr="00F35CF1">
        <w:tc>
          <w:tcPr>
            <w:tcW w:w="979" w:type="pct"/>
          </w:tcPr>
          <w:p w14:paraId="4DD8B6A2" w14:textId="29D90F44" w:rsidR="00662798" w:rsidRPr="00AC2A1F" w:rsidRDefault="00662798" w:rsidP="00662798">
            <w:r w:rsidRPr="00AC2A1F">
              <w:t>Safety Standards Series No. GSR Part 2</w:t>
            </w:r>
          </w:p>
        </w:tc>
        <w:tc>
          <w:tcPr>
            <w:tcW w:w="3145" w:type="pct"/>
          </w:tcPr>
          <w:p w14:paraId="0DE3407E" w14:textId="77777777" w:rsidR="00662798" w:rsidRPr="00AC2A1F" w:rsidRDefault="00662798" w:rsidP="00662798"/>
        </w:tc>
        <w:tc>
          <w:tcPr>
            <w:tcW w:w="313" w:type="pct"/>
          </w:tcPr>
          <w:p w14:paraId="622DDADE" w14:textId="77136496" w:rsidR="00662798" w:rsidRPr="00AC2A1F" w:rsidRDefault="009A587A" w:rsidP="00662798">
            <w:r>
              <w:t>25</w:t>
            </w:r>
          </w:p>
        </w:tc>
        <w:tc>
          <w:tcPr>
            <w:tcW w:w="563" w:type="pct"/>
          </w:tcPr>
          <w:p w14:paraId="1432603A" w14:textId="0E806145" w:rsidR="00662798" w:rsidRPr="00AC2A1F" w:rsidRDefault="00662798" w:rsidP="00662798">
            <w:r w:rsidRPr="00AC2A1F">
              <w:t>Requirement 5</w:t>
            </w:r>
          </w:p>
        </w:tc>
      </w:tr>
      <w:tr w:rsidR="00662798" w:rsidRPr="00AC2A1F" w14:paraId="6D6B24D5" w14:textId="77777777" w:rsidTr="00F35CF1">
        <w:tc>
          <w:tcPr>
            <w:tcW w:w="979" w:type="pct"/>
          </w:tcPr>
          <w:p w14:paraId="4AC7E50F" w14:textId="77777777" w:rsidR="00662798" w:rsidRPr="00AC2A1F" w:rsidRDefault="00662798" w:rsidP="00662798">
            <w:r w:rsidRPr="00AC2A1F">
              <w:t>Safety Standards Series No. GSG-6</w:t>
            </w:r>
          </w:p>
        </w:tc>
        <w:tc>
          <w:tcPr>
            <w:tcW w:w="3145" w:type="pct"/>
          </w:tcPr>
          <w:p w14:paraId="71AB40B2" w14:textId="67BEFBC9" w:rsidR="00662798" w:rsidRPr="00AC2A1F" w:rsidRDefault="00662798" w:rsidP="00662798"/>
        </w:tc>
        <w:tc>
          <w:tcPr>
            <w:tcW w:w="313" w:type="pct"/>
          </w:tcPr>
          <w:p w14:paraId="51DDDB1C" w14:textId="24CE36C5" w:rsidR="00662798" w:rsidRPr="00AC2A1F" w:rsidRDefault="00B9595F" w:rsidP="00662798">
            <w:r>
              <w:t>30</w:t>
            </w:r>
          </w:p>
        </w:tc>
        <w:tc>
          <w:tcPr>
            <w:tcW w:w="563" w:type="pct"/>
          </w:tcPr>
          <w:p w14:paraId="472B911F" w14:textId="3A40BBB0" w:rsidR="00662798" w:rsidRPr="00AC2A1F" w:rsidRDefault="00B9595F" w:rsidP="00662798">
            <w:r>
              <w:t>4.13 -4.26</w:t>
            </w:r>
          </w:p>
        </w:tc>
      </w:tr>
    </w:tbl>
    <w:p w14:paraId="24553D48" w14:textId="751CB0D2" w:rsidR="00BB7C2C" w:rsidRDefault="00BB7C2C"/>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6"/>
        <w:gridCol w:w="5223"/>
        <w:gridCol w:w="945"/>
        <w:gridCol w:w="1076"/>
      </w:tblGrid>
      <w:tr w:rsidR="00973BC1" w:rsidRPr="00AC2A1F" w14:paraId="79E192F3" w14:textId="77777777" w:rsidTr="00A95619">
        <w:tc>
          <w:tcPr>
            <w:tcW w:w="1131" w:type="pct"/>
            <w:shd w:val="pct10" w:color="auto" w:fill="auto"/>
          </w:tcPr>
          <w:p w14:paraId="6B4433F9" w14:textId="298DC8E6" w:rsidR="00973BC1" w:rsidRPr="00AC2A1F" w:rsidRDefault="00973BC1" w:rsidP="00973BC1">
            <w:pPr>
              <w:pStyle w:val="PrimaryQuestionTableHeader"/>
              <w:rPr>
                <w:rFonts w:ascii="Times New Roman" w:hAnsi="Times New Roman" w:cs="Times New Roman"/>
              </w:rPr>
            </w:pPr>
            <w:r w:rsidRPr="00AC2A1F">
              <w:rPr>
                <w:rFonts w:ascii="Times New Roman" w:hAnsi="Times New Roman" w:cs="Times New Roman"/>
              </w:rPr>
              <w:t>QTYPE</w:t>
            </w:r>
          </w:p>
        </w:tc>
        <w:tc>
          <w:tcPr>
            <w:tcW w:w="2790" w:type="pct"/>
            <w:shd w:val="clear" w:color="auto" w:fill="D9D9D9" w:themeFill="background1" w:themeFillShade="D9"/>
          </w:tcPr>
          <w:p w14:paraId="328AC35B" w14:textId="20C7F577" w:rsidR="00973BC1" w:rsidRPr="00AC2A1F" w:rsidRDefault="00973BC1" w:rsidP="00B86218">
            <w:pPr>
              <w:pStyle w:val="PrimaryQuestionTableHeader"/>
              <w:rPr>
                <w:rFonts w:ascii="Times New Roman" w:hAnsi="Times New Roman" w:cs="Times New Roman"/>
              </w:rPr>
            </w:pPr>
            <w:r w:rsidRPr="00AC2A1F">
              <w:rPr>
                <w:rFonts w:ascii="Times New Roman" w:hAnsi="Times New Roman" w:cs="Times New Roman"/>
              </w:rPr>
              <w:t>Subsidiary Question</w:t>
            </w:r>
          </w:p>
        </w:tc>
        <w:tc>
          <w:tcPr>
            <w:tcW w:w="505" w:type="pct"/>
            <w:shd w:val="clear" w:color="auto" w:fill="D9D9D9" w:themeFill="background1" w:themeFillShade="D9"/>
          </w:tcPr>
          <w:p w14:paraId="1075431E" w14:textId="77CD34EF" w:rsidR="00973BC1" w:rsidRPr="00AC2A1F" w:rsidRDefault="00973BC1" w:rsidP="00973BC1">
            <w:pPr>
              <w:pStyle w:val="PrimaryQuestionTableHeader"/>
              <w:rPr>
                <w:rFonts w:ascii="Times New Roman" w:hAnsi="Times New Roman" w:cs="Times New Roman"/>
              </w:rPr>
            </w:pPr>
            <w:r w:rsidRPr="00AC2A1F">
              <w:rPr>
                <w:rFonts w:ascii="Times New Roman" w:hAnsi="Times New Roman" w:cs="Times New Roman"/>
              </w:rPr>
              <w:t>True/False</w:t>
            </w:r>
          </w:p>
        </w:tc>
        <w:tc>
          <w:tcPr>
            <w:tcW w:w="575" w:type="pct"/>
            <w:shd w:val="pct10" w:color="auto" w:fill="auto"/>
          </w:tcPr>
          <w:p w14:paraId="7D9C8D31" w14:textId="16B35AE5" w:rsidR="00973BC1" w:rsidRPr="00AC2A1F" w:rsidRDefault="00973BC1" w:rsidP="00973BC1">
            <w:pPr>
              <w:pStyle w:val="PrimaryQuestionTableHeader"/>
              <w:rPr>
                <w:rFonts w:ascii="Times New Roman" w:hAnsi="Times New Roman" w:cs="Times New Roman"/>
              </w:rPr>
            </w:pPr>
            <w:r w:rsidRPr="00AC2A1F">
              <w:rPr>
                <w:rFonts w:ascii="Times New Roman" w:hAnsi="Times New Roman" w:cs="Times New Roman"/>
              </w:rPr>
              <w:t>Compulsory</w:t>
            </w:r>
          </w:p>
        </w:tc>
      </w:tr>
      <w:tr w:rsidR="00973BC1" w:rsidRPr="00AC2A1F" w14:paraId="0DA9E213" w14:textId="77777777" w:rsidTr="00973BC1">
        <w:tc>
          <w:tcPr>
            <w:tcW w:w="1131" w:type="pct"/>
          </w:tcPr>
          <w:p w14:paraId="5DCF61BF" w14:textId="143BF609" w:rsidR="00973BC1" w:rsidRPr="00AC2A1F" w:rsidRDefault="00973BC1" w:rsidP="00973BC1">
            <w:pPr>
              <w:jc w:val="center"/>
            </w:pPr>
          </w:p>
        </w:tc>
        <w:tc>
          <w:tcPr>
            <w:tcW w:w="2790" w:type="pct"/>
          </w:tcPr>
          <w:p w14:paraId="77E5C4C2" w14:textId="0F68035C" w:rsidR="00973BC1" w:rsidRPr="00AC2A1F" w:rsidRDefault="00973BC1" w:rsidP="00973BC1">
            <w:r w:rsidRPr="00AC2A1F">
              <w:rPr>
                <w:rStyle w:val="Question"/>
              </w:rPr>
              <w:t>How does the regulatory body ensure that applicants and authorized parties inform the public about possible radiation risks associated with their facilities and activities.</w:t>
            </w:r>
            <w:r w:rsidR="00883366" w:rsidRPr="00AC2A1F">
              <w:rPr>
                <w:rStyle w:val="Question"/>
              </w:rPr>
              <w:t xml:space="preserve"> </w:t>
            </w:r>
            <w:r w:rsidR="00883366">
              <w:rPr>
                <w:rStyle w:val="Question"/>
              </w:rPr>
              <w:t>[Topic 3.8]</w:t>
            </w:r>
          </w:p>
        </w:tc>
        <w:tc>
          <w:tcPr>
            <w:tcW w:w="505" w:type="pct"/>
          </w:tcPr>
          <w:p w14:paraId="44BA47A7" w14:textId="79B2CA85" w:rsidR="00973BC1" w:rsidRPr="00AC2A1F" w:rsidRDefault="00973BC1" w:rsidP="00973BC1">
            <w:pPr>
              <w:jc w:val="center"/>
            </w:pPr>
            <w:r>
              <w:t>T</w:t>
            </w:r>
          </w:p>
        </w:tc>
        <w:tc>
          <w:tcPr>
            <w:tcW w:w="575" w:type="pct"/>
          </w:tcPr>
          <w:p w14:paraId="395BB134" w14:textId="5B104D85" w:rsidR="00973BC1" w:rsidRPr="00AC2A1F" w:rsidRDefault="00973BC1" w:rsidP="00973BC1">
            <w:pPr>
              <w:jc w:val="center"/>
            </w:pPr>
            <w:r>
              <w:t>Y</w:t>
            </w:r>
          </w:p>
        </w:tc>
      </w:tr>
      <w:tr w:rsidR="00973BC1" w:rsidRPr="00AC2A1F" w14:paraId="2F2C91E0" w14:textId="77777777" w:rsidTr="00973BC1">
        <w:tc>
          <w:tcPr>
            <w:tcW w:w="1131" w:type="pct"/>
            <w:shd w:val="pct10" w:color="auto" w:fill="auto"/>
          </w:tcPr>
          <w:p w14:paraId="49529FA2" w14:textId="77777777" w:rsidR="00973BC1" w:rsidRPr="00AC2A1F" w:rsidRDefault="00973BC1" w:rsidP="00973BC1">
            <w:proofErr w:type="spellStart"/>
            <w:r w:rsidRPr="00AC2A1F">
              <w:rPr>
                <w:b/>
              </w:rPr>
              <w:t>QData</w:t>
            </w:r>
            <w:proofErr w:type="spellEnd"/>
          </w:p>
        </w:tc>
        <w:tc>
          <w:tcPr>
            <w:tcW w:w="3869" w:type="pct"/>
            <w:gridSpan w:val="3"/>
          </w:tcPr>
          <w:p w14:paraId="01C2F48E" w14:textId="77777777" w:rsidR="00973BC1" w:rsidRPr="00AC2A1F" w:rsidRDefault="00973BC1" w:rsidP="00973BC1"/>
        </w:tc>
      </w:tr>
      <w:tr w:rsidR="00973BC1" w:rsidRPr="00AC2A1F" w14:paraId="377C2B86" w14:textId="77777777" w:rsidTr="00973BC1">
        <w:tc>
          <w:tcPr>
            <w:tcW w:w="1131" w:type="pct"/>
            <w:shd w:val="pct10" w:color="auto" w:fill="auto"/>
          </w:tcPr>
          <w:p w14:paraId="5BE5113F" w14:textId="77777777" w:rsidR="00973BC1" w:rsidRPr="00AC2A1F" w:rsidRDefault="00973BC1" w:rsidP="00973BC1">
            <w:r w:rsidRPr="00AC2A1F">
              <w:rPr>
                <w:b/>
              </w:rPr>
              <w:t>Expectation</w:t>
            </w:r>
          </w:p>
        </w:tc>
        <w:tc>
          <w:tcPr>
            <w:tcW w:w="3869" w:type="pct"/>
            <w:gridSpan w:val="3"/>
          </w:tcPr>
          <w:p w14:paraId="7545FDDC" w14:textId="77777777" w:rsidR="00973BC1" w:rsidRDefault="00973BC1" w:rsidP="00973BC1">
            <w:r w:rsidRPr="00AC2A1F">
              <w:t>The obligation is specified in the regulations promulgated by the regulatory body, in the authorization or by other legal means.</w:t>
            </w:r>
          </w:p>
          <w:p w14:paraId="4D96D9B9" w14:textId="77777777" w:rsidR="00973BC1" w:rsidRDefault="00973BC1" w:rsidP="00973BC1"/>
          <w:p w14:paraId="7DD38AAE" w14:textId="2F2B6B92" w:rsidR="00973BC1" w:rsidRPr="00AC2A1F" w:rsidRDefault="00973BC1" w:rsidP="00973BC1">
            <w:r w:rsidRPr="00AC2A1F">
              <w:t>The answer should include any measures planned to improve compliance with IAEA Safety Requirements relevant to this area.</w:t>
            </w:r>
          </w:p>
        </w:tc>
      </w:tr>
      <w:tr w:rsidR="00973BC1" w:rsidRPr="00AC2A1F" w14:paraId="2EA025CC" w14:textId="77777777" w:rsidTr="00973BC1">
        <w:tc>
          <w:tcPr>
            <w:tcW w:w="1131" w:type="pct"/>
            <w:shd w:val="pct10" w:color="auto" w:fill="auto"/>
          </w:tcPr>
          <w:p w14:paraId="319E8654" w14:textId="77777777" w:rsidR="00973BC1" w:rsidRPr="00AC2A1F" w:rsidRDefault="00973BC1" w:rsidP="00973BC1">
            <w:r w:rsidRPr="00AC2A1F">
              <w:rPr>
                <w:b/>
              </w:rPr>
              <w:t>Help</w:t>
            </w:r>
          </w:p>
        </w:tc>
        <w:tc>
          <w:tcPr>
            <w:tcW w:w="3869" w:type="pct"/>
            <w:gridSpan w:val="3"/>
          </w:tcPr>
          <w:p w14:paraId="29940568" w14:textId="77777777" w:rsidR="00973BC1" w:rsidRPr="00AC2A1F" w:rsidRDefault="00973BC1" w:rsidP="00973BC1"/>
        </w:tc>
      </w:tr>
      <w:tr w:rsidR="00973BC1" w:rsidRPr="00AC2A1F" w14:paraId="5C8597DB" w14:textId="77777777">
        <w:tc>
          <w:tcPr>
            <w:tcW w:w="5000" w:type="pct"/>
            <w:gridSpan w:val="4"/>
            <w:shd w:val="pct10" w:color="auto" w:fill="auto"/>
          </w:tcPr>
          <w:p w14:paraId="50D6D3BB" w14:textId="77777777" w:rsidR="00973BC1" w:rsidRPr="00AC2A1F" w:rsidRDefault="00973BC1" w:rsidP="00973BC1">
            <w:pPr>
              <w:pStyle w:val="PrimaryQuestionTableHeader"/>
              <w:rPr>
                <w:rFonts w:ascii="Times New Roman" w:hAnsi="Times New Roman" w:cs="Times New Roman"/>
              </w:rPr>
            </w:pPr>
            <w:r w:rsidRPr="00AC2A1F">
              <w:rPr>
                <w:rFonts w:ascii="Times New Roman" w:hAnsi="Times New Roman" w:cs="Times New Roman"/>
              </w:rPr>
              <w:t>References (one row per reference)</w:t>
            </w:r>
          </w:p>
        </w:tc>
      </w:tr>
      <w:tr w:rsidR="00973BC1" w:rsidRPr="00AC2A1F" w14:paraId="6F9AB8FA" w14:textId="77777777" w:rsidTr="00973BC1">
        <w:tc>
          <w:tcPr>
            <w:tcW w:w="1131" w:type="pct"/>
            <w:shd w:val="pct10" w:color="auto" w:fill="auto"/>
          </w:tcPr>
          <w:p w14:paraId="0C1F8E1E" w14:textId="77777777" w:rsidR="00973BC1" w:rsidRPr="00AC2A1F" w:rsidRDefault="00973BC1" w:rsidP="00973BC1">
            <w:pPr>
              <w:pStyle w:val="PrimaryQuestionTableHeader"/>
              <w:rPr>
                <w:rFonts w:ascii="Times New Roman" w:hAnsi="Times New Roman" w:cs="Times New Roman"/>
              </w:rPr>
            </w:pPr>
            <w:r w:rsidRPr="00AC2A1F">
              <w:rPr>
                <w:rFonts w:ascii="Times New Roman" w:hAnsi="Times New Roman" w:cs="Times New Roman"/>
              </w:rPr>
              <w:t>Name</w:t>
            </w:r>
          </w:p>
        </w:tc>
        <w:tc>
          <w:tcPr>
            <w:tcW w:w="2790" w:type="pct"/>
            <w:shd w:val="pct10" w:color="auto" w:fill="auto"/>
          </w:tcPr>
          <w:p w14:paraId="319BDB68" w14:textId="77777777" w:rsidR="00973BC1" w:rsidRPr="00AC2A1F" w:rsidRDefault="00973BC1" w:rsidP="00973BC1">
            <w:pPr>
              <w:pStyle w:val="PrimaryQuestionTableHeader"/>
              <w:rPr>
                <w:rFonts w:ascii="Times New Roman" w:hAnsi="Times New Roman" w:cs="Times New Roman"/>
              </w:rPr>
            </w:pPr>
            <w:r w:rsidRPr="00AC2A1F">
              <w:rPr>
                <w:rFonts w:ascii="Times New Roman" w:hAnsi="Times New Roman" w:cs="Times New Roman"/>
              </w:rPr>
              <w:t>Comments</w:t>
            </w:r>
          </w:p>
        </w:tc>
        <w:tc>
          <w:tcPr>
            <w:tcW w:w="505" w:type="pct"/>
            <w:shd w:val="pct10" w:color="auto" w:fill="auto"/>
          </w:tcPr>
          <w:p w14:paraId="433CFBB3" w14:textId="77777777" w:rsidR="00973BC1" w:rsidRPr="00AC2A1F" w:rsidRDefault="00973BC1" w:rsidP="00973BC1">
            <w:pPr>
              <w:pStyle w:val="PrimaryQuestionTableHeader"/>
              <w:rPr>
                <w:rFonts w:ascii="Times New Roman" w:hAnsi="Times New Roman" w:cs="Times New Roman"/>
              </w:rPr>
            </w:pPr>
            <w:r w:rsidRPr="00AC2A1F">
              <w:rPr>
                <w:rFonts w:ascii="Times New Roman" w:hAnsi="Times New Roman" w:cs="Times New Roman"/>
              </w:rPr>
              <w:t>Page</w:t>
            </w:r>
          </w:p>
        </w:tc>
        <w:tc>
          <w:tcPr>
            <w:tcW w:w="575" w:type="pct"/>
            <w:shd w:val="pct10" w:color="auto" w:fill="auto"/>
          </w:tcPr>
          <w:p w14:paraId="1590D07B" w14:textId="77777777" w:rsidR="00973BC1" w:rsidRPr="00AC2A1F" w:rsidRDefault="00973BC1" w:rsidP="00973BC1">
            <w:pPr>
              <w:pStyle w:val="PrimaryQuestionTableHeader"/>
              <w:rPr>
                <w:rFonts w:ascii="Times New Roman" w:hAnsi="Times New Roman" w:cs="Times New Roman"/>
              </w:rPr>
            </w:pPr>
            <w:r w:rsidRPr="00AC2A1F">
              <w:rPr>
                <w:rFonts w:ascii="Times New Roman" w:hAnsi="Times New Roman" w:cs="Times New Roman"/>
              </w:rPr>
              <w:t>Para</w:t>
            </w:r>
          </w:p>
        </w:tc>
      </w:tr>
      <w:tr w:rsidR="00973BC1" w:rsidRPr="00AC2A1F" w14:paraId="0AED19A7" w14:textId="77777777" w:rsidTr="00973BC1">
        <w:tc>
          <w:tcPr>
            <w:tcW w:w="1131" w:type="pct"/>
          </w:tcPr>
          <w:p w14:paraId="1DB734CD" w14:textId="77777777" w:rsidR="00973BC1" w:rsidRPr="00AC2A1F" w:rsidRDefault="00973BC1" w:rsidP="00973BC1">
            <w:r w:rsidRPr="00AC2A1F">
              <w:lastRenderedPageBreak/>
              <w:t>Safety Standards Series No. GSR Part 1 (Rev. 1)</w:t>
            </w:r>
          </w:p>
        </w:tc>
        <w:tc>
          <w:tcPr>
            <w:tcW w:w="2790" w:type="pct"/>
          </w:tcPr>
          <w:p w14:paraId="18715831" w14:textId="4F33C7BD" w:rsidR="00973BC1" w:rsidRPr="00AC2A1F" w:rsidRDefault="00973BC1" w:rsidP="00973BC1"/>
        </w:tc>
        <w:tc>
          <w:tcPr>
            <w:tcW w:w="505" w:type="pct"/>
          </w:tcPr>
          <w:p w14:paraId="4F5120B9" w14:textId="44E15D0F" w:rsidR="00973BC1" w:rsidRPr="00AC2A1F" w:rsidRDefault="009A587A" w:rsidP="00973BC1">
            <w:pPr>
              <w:jc w:val="center"/>
            </w:pPr>
            <w:r>
              <w:t>57</w:t>
            </w:r>
          </w:p>
        </w:tc>
        <w:tc>
          <w:tcPr>
            <w:tcW w:w="575" w:type="pct"/>
          </w:tcPr>
          <w:p w14:paraId="766139A3" w14:textId="04F3FF7F" w:rsidR="00973BC1" w:rsidRPr="00AC2A1F" w:rsidRDefault="00973BC1" w:rsidP="00973BC1">
            <w:r w:rsidRPr="00AC2A1F">
              <w:t>4.68</w:t>
            </w:r>
          </w:p>
        </w:tc>
      </w:tr>
    </w:tbl>
    <w:p w14:paraId="44FDE3D3" w14:textId="77777777" w:rsidR="00237F88" w:rsidRPr="00AC2A1F" w:rsidRDefault="00237F88" w:rsidP="009D7C5D"/>
    <w:sectPr w:rsidR="00237F88" w:rsidRPr="00AC2A1F">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3C39A" w14:textId="77777777" w:rsidR="001B7080" w:rsidRDefault="001B7080" w:rsidP="00E41879">
      <w:r>
        <w:separator/>
      </w:r>
    </w:p>
  </w:endnote>
  <w:endnote w:type="continuationSeparator" w:id="0">
    <w:p w14:paraId="7B81FC57" w14:textId="77777777" w:rsidR="001B7080" w:rsidRDefault="001B7080" w:rsidP="00E4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1902081"/>
      <w:docPartObj>
        <w:docPartGallery w:val="Page Numbers (Bottom of Page)"/>
        <w:docPartUnique/>
      </w:docPartObj>
    </w:sdtPr>
    <w:sdtEndPr>
      <w:rPr>
        <w:noProof/>
      </w:rPr>
    </w:sdtEndPr>
    <w:sdtContent>
      <w:p w14:paraId="34530623" w14:textId="07137FA0" w:rsidR="00E41879" w:rsidRDefault="00E41879" w:rsidP="00E4187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32F87" w14:textId="77777777" w:rsidR="001B7080" w:rsidRDefault="001B7080" w:rsidP="00E41879">
      <w:r>
        <w:separator/>
      </w:r>
    </w:p>
  </w:footnote>
  <w:footnote w:type="continuationSeparator" w:id="0">
    <w:p w14:paraId="0EF3649B" w14:textId="77777777" w:rsidR="001B7080" w:rsidRDefault="001B7080" w:rsidP="00E41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01D4A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E8F4714"/>
    <w:multiLevelType w:val="hybridMultilevel"/>
    <w:tmpl w:val="032E4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06693"/>
    <w:multiLevelType w:val="multilevel"/>
    <w:tmpl w:val="B2ACF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9768F1"/>
    <w:multiLevelType w:val="hybridMultilevel"/>
    <w:tmpl w:val="67CEA7B4"/>
    <w:lvl w:ilvl="0" w:tplc="FC16619E">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CDE7369"/>
    <w:multiLevelType w:val="hybridMultilevel"/>
    <w:tmpl w:val="74542A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FFF14FF"/>
    <w:multiLevelType w:val="hybridMultilevel"/>
    <w:tmpl w:val="74542A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0085F79"/>
    <w:multiLevelType w:val="hybridMultilevel"/>
    <w:tmpl w:val="2CECE1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8F7380"/>
    <w:multiLevelType w:val="multilevel"/>
    <w:tmpl w:val="8F4E1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4016CB"/>
    <w:multiLevelType w:val="hybridMultilevel"/>
    <w:tmpl w:val="74542A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D284497"/>
    <w:multiLevelType w:val="hybridMultilevel"/>
    <w:tmpl w:val="2CECE1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F441FE"/>
    <w:multiLevelType w:val="hybridMultilevel"/>
    <w:tmpl w:val="74542A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4D0917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5B336F2B"/>
    <w:multiLevelType w:val="hybridMultilevel"/>
    <w:tmpl w:val="74542A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82B0472"/>
    <w:multiLevelType w:val="hybridMultilevel"/>
    <w:tmpl w:val="89506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5FF2C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062243393">
    <w:abstractNumId w:val="7"/>
  </w:num>
  <w:num w:numId="2" w16cid:durableId="1650555184">
    <w:abstractNumId w:val="2"/>
  </w:num>
  <w:num w:numId="3" w16cid:durableId="149294845">
    <w:abstractNumId w:val="3"/>
  </w:num>
  <w:num w:numId="4" w16cid:durableId="2003701203">
    <w:abstractNumId w:val="1"/>
  </w:num>
  <w:num w:numId="5" w16cid:durableId="1265308284">
    <w:abstractNumId w:val="0"/>
  </w:num>
  <w:num w:numId="6" w16cid:durableId="1505439205">
    <w:abstractNumId w:val="13"/>
  </w:num>
  <w:num w:numId="7" w16cid:durableId="717165864">
    <w:abstractNumId w:val="9"/>
  </w:num>
  <w:num w:numId="8" w16cid:durableId="1593539863">
    <w:abstractNumId w:val="6"/>
  </w:num>
  <w:num w:numId="9" w16cid:durableId="1258950404">
    <w:abstractNumId w:val="12"/>
  </w:num>
  <w:num w:numId="10" w16cid:durableId="1976135572">
    <w:abstractNumId w:val="10"/>
  </w:num>
  <w:num w:numId="11" w16cid:durableId="305548427">
    <w:abstractNumId w:val="8"/>
  </w:num>
  <w:num w:numId="12" w16cid:durableId="1073311283">
    <w:abstractNumId w:val="5"/>
  </w:num>
  <w:num w:numId="13" w16cid:durableId="1280911859">
    <w:abstractNumId w:val="4"/>
  </w:num>
  <w:num w:numId="14" w16cid:durableId="1590501335">
    <w:abstractNumId w:val="11"/>
  </w:num>
  <w:num w:numId="15" w16cid:durableId="15434808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F88"/>
    <w:rsid w:val="0000318E"/>
    <w:rsid w:val="00006476"/>
    <w:rsid w:val="000212AD"/>
    <w:rsid w:val="00042067"/>
    <w:rsid w:val="00067276"/>
    <w:rsid w:val="00080F42"/>
    <w:rsid w:val="0008200C"/>
    <w:rsid w:val="000847AC"/>
    <w:rsid w:val="000A0642"/>
    <w:rsid w:val="000C1B4D"/>
    <w:rsid w:val="000D7E48"/>
    <w:rsid w:val="000E668A"/>
    <w:rsid w:val="000F5260"/>
    <w:rsid w:val="0013539E"/>
    <w:rsid w:val="00140174"/>
    <w:rsid w:val="00142642"/>
    <w:rsid w:val="00173742"/>
    <w:rsid w:val="001864DB"/>
    <w:rsid w:val="00193CFB"/>
    <w:rsid w:val="001A1C2F"/>
    <w:rsid w:val="001B3052"/>
    <w:rsid w:val="001B7080"/>
    <w:rsid w:val="001C3741"/>
    <w:rsid w:val="001D1C60"/>
    <w:rsid w:val="00237F88"/>
    <w:rsid w:val="00242909"/>
    <w:rsid w:val="002455CE"/>
    <w:rsid w:val="002F4C51"/>
    <w:rsid w:val="003E4851"/>
    <w:rsid w:val="003F6E33"/>
    <w:rsid w:val="00402FDB"/>
    <w:rsid w:val="00411857"/>
    <w:rsid w:val="00411E25"/>
    <w:rsid w:val="00421A60"/>
    <w:rsid w:val="004355F9"/>
    <w:rsid w:val="00446DD1"/>
    <w:rsid w:val="00455C5F"/>
    <w:rsid w:val="0048327E"/>
    <w:rsid w:val="004F1418"/>
    <w:rsid w:val="004F6FE7"/>
    <w:rsid w:val="00507FF9"/>
    <w:rsid w:val="00521E2A"/>
    <w:rsid w:val="00527971"/>
    <w:rsid w:val="00571166"/>
    <w:rsid w:val="005A5196"/>
    <w:rsid w:val="005C02EA"/>
    <w:rsid w:val="005C0557"/>
    <w:rsid w:val="00612B86"/>
    <w:rsid w:val="00631C51"/>
    <w:rsid w:val="00652DAF"/>
    <w:rsid w:val="00662798"/>
    <w:rsid w:val="0066451C"/>
    <w:rsid w:val="00682D27"/>
    <w:rsid w:val="00687337"/>
    <w:rsid w:val="006A310E"/>
    <w:rsid w:val="006E48B5"/>
    <w:rsid w:val="006E4FED"/>
    <w:rsid w:val="006F68FE"/>
    <w:rsid w:val="007031D2"/>
    <w:rsid w:val="00731776"/>
    <w:rsid w:val="00767570"/>
    <w:rsid w:val="007C73EF"/>
    <w:rsid w:val="008161AD"/>
    <w:rsid w:val="008258DB"/>
    <w:rsid w:val="00835AD9"/>
    <w:rsid w:val="008407F0"/>
    <w:rsid w:val="00854D76"/>
    <w:rsid w:val="00857DDC"/>
    <w:rsid w:val="00864224"/>
    <w:rsid w:val="008672A5"/>
    <w:rsid w:val="00870FF0"/>
    <w:rsid w:val="00874750"/>
    <w:rsid w:val="0088081E"/>
    <w:rsid w:val="00883366"/>
    <w:rsid w:val="00893E29"/>
    <w:rsid w:val="008A3E40"/>
    <w:rsid w:val="008A4A0D"/>
    <w:rsid w:val="008C3E05"/>
    <w:rsid w:val="008C79C6"/>
    <w:rsid w:val="008E130B"/>
    <w:rsid w:val="008E43F9"/>
    <w:rsid w:val="008F1252"/>
    <w:rsid w:val="0090172A"/>
    <w:rsid w:val="009145F9"/>
    <w:rsid w:val="009301D7"/>
    <w:rsid w:val="00965550"/>
    <w:rsid w:val="00967B04"/>
    <w:rsid w:val="009713FD"/>
    <w:rsid w:val="00973BC1"/>
    <w:rsid w:val="009801CE"/>
    <w:rsid w:val="009878FD"/>
    <w:rsid w:val="009A3058"/>
    <w:rsid w:val="009A587A"/>
    <w:rsid w:val="009C53C1"/>
    <w:rsid w:val="009D7C5D"/>
    <w:rsid w:val="00A02F4C"/>
    <w:rsid w:val="00A338E7"/>
    <w:rsid w:val="00A358BA"/>
    <w:rsid w:val="00A4059D"/>
    <w:rsid w:val="00A42D07"/>
    <w:rsid w:val="00A5274E"/>
    <w:rsid w:val="00A611C1"/>
    <w:rsid w:val="00A61D57"/>
    <w:rsid w:val="00A71AFD"/>
    <w:rsid w:val="00A72407"/>
    <w:rsid w:val="00A95619"/>
    <w:rsid w:val="00AB4426"/>
    <w:rsid w:val="00AB52CF"/>
    <w:rsid w:val="00AB6986"/>
    <w:rsid w:val="00AC0C7D"/>
    <w:rsid w:val="00AC2A1F"/>
    <w:rsid w:val="00AD23E5"/>
    <w:rsid w:val="00B216E3"/>
    <w:rsid w:val="00B70751"/>
    <w:rsid w:val="00B7616D"/>
    <w:rsid w:val="00B76238"/>
    <w:rsid w:val="00B86218"/>
    <w:rsid w:val="00B9595F"/>
    <w:rsid w:val="00BA05AD"/>
    <w:rsid w:val="00BA4910"/>
    <w:rsid w:val="00BB7C2C"/>
    <w:rsid w:val="00BC1463"/>
    <w:rsid w:val="00BC30DC"/>
    <w:rsid w:val="00BC4F91"/>
    <w:rsid w:val="00BE694E"/>
    <w:rsid w:val="00C24113"/>
    <w:rsid w:val="00C44F34"/>
    <w:rsid w:val="00C576B9"/>
    <w:rsid w:val="00C60BE6"/>
    <w:rsid w:val="00C66229"/>
    <w:rsid w:val="00C816D4"/>
    <w:rsid w:val="00C86E89"/>
    <w:rsid w:val="00C95E43"/>
    <w:rsid w:val="00CB5A4E"/>
    <w:rsid w:val="00CC070F"/>
    <w:rsid w:val="00CF2C51"/>
    <w:rsid w:val="00D11FC0"/>
    <w:rsid w:val="00D21FFB"/>
    <w:rsid w:val="00D3281D"/>
    <w:rsid w:val="00D34EFB"/>
    <w:rsid w:val="00D37361"/>
    <w:rsid w:val="00D423D9"/>
    <w:rsid w:val="00D44EB5"/>
    <w:rsid w:val="00D46B1D"/>
    <w:rsid w:val="00D51A73"/>
    <w:rsid w:val="00D60F54"/>
    <w:rsid w:val="00D626A0"/>
    <w:rsid w:val="00D901C1"/>
    <w:rsid w:val="00D922B9"/>
    <w:rsid w:val="00D95210"/>
    <w:rsid w:val="00DB0545"/>
    <w:rsid w:val="00DB3D8A"/>
    <w:rsid w:val="00DB6229"/>
    <w:rsid w:val="00DC3141"/>
    <w:rsid w:val="00DC34E3"/>
    <w:rsid w:val="00DC4394"/>
    <w:rsid w:val="00DC7665"/>
    <w:rsid w:val="00DD29BB"/>
    <w:rsid w:val="00DD687A"/>
    <w:rsid w:val="00DE5086"/>
    <w:rsid w:val="00DE5F60"/>
    <w:rsid w:val="00DF1737"/>
    <w:rsid w:val="00E136A2"/>
    <w:rsid w:val="00E22971"/>
    <w:rsid w:val="00E41879"/>
    <w:rsid w:val="00E4605A"/>
    <w:rsid w:val="00E51475"/>
    <w:rsid w:val="00E62DD1"/>
    <w:rsid w:val="00EC3775"/>
    <w:rsid w:val="00ED3AC3"/>
    <w:rsid w:val="00F0614A"/>
    <w:rsid w:val="00F14F62"/>
    <w:rsid w:val="00F35CF1"/>
    <w:rsid w:val="00F50C9E"/>
    <w:rsid w:val="00F77598"/>
    <w:rsid w:val="00F83C78"/>
    <w:rsid w:val="00F85BE7"/>
    <w:rsid w:val="00F9510A"/>
    <w:rsid w:val="00FA3C31"/>
    <w:rsid w:val="00FC4DDD"/>
    <w:rsid w:val="00FF3E3A"/>
    <w:rsid w:val="00FF5AA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B659E"/>
  <w15:docId w15:val="{41CC7F47-45C9-1B49-88E8-46F95D03A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B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Revision">
    <w:name w:val="Revision"/>
    <w:hidden/>
    <w:uiPriority w:val="99"/>
    <w:semiHidden/>
    <w:rsid w:val="00142642"/>
  </w:style>
  <w:style w:type="character" w:styleId="CommentReference">
    <w:name w:val="annotation reference"/>
    <w:basedOn w:val="DefaultParagraphFont"/>
    <w:uiPriority w:val="99"/>
    <w:semiHidden/>
    <w:unhideWhenUsed/>
    <w:rsid w:val="00067276"/>
    <w:rPr>
      <w:sz w:val="16"/>
      <w:szCs w:val="16"/>
    </w:rPr>
  </w:style>
  <w:style w:type="paragraph" w:styleId="CommentText">
    <w:name w:val="annotation text"/>
    <w:basedOn w:val="Normal"/>
    <w:link w:val="CommentTextChar"/>
    <w:uiPriority w:val="99"/>
    <w:unhideWhenUsed/>
    <w:rsid w:val="00067276"/>
  </w:style>
  <w:style w:type="character" w:customStyle="1" w:styleId="CommentTextChar">
    <w:name w:val="Comment Text Char"/>
    <w:basedOn w:val="DefaultParagraphFont"/>
    <w:link w:val="CommentText"/>
    <w:uiPriority w:val="99"/>
    <w:rsid w:val="00067276"/>
  </w:style>
  <w:style w:type="paragraph" w:styleId="CommentSubject">
    <w:name w:val="annotation subject"/>
    <w:basedOn w:val="CommentText"/>
    <w:next w:val="CommentText"/>
    <w:link w:val="CommentSubjectChar"/>
    <w:uiPriority w:val="99"/>
    <w:semiHidden/>
    <w:unhideWhenUsed/>
    <w:rsid w:val="00067276"/>
    <w:rPr>
      <w:b/>
      <w:bCs/>
    </w:rPr>
  </w:style>
  <w:style w:type="character" w:customStyle="1" w:styleId="CommentSubjectChar">
    <w:name w:val="Comment Subject Char"/>
    <w:basedOn w:val="CommentTextChar"/>
    <w:link w:val="CommentSubject"/>
    <w:uiPriority w:val="99"/>
    <w:semiHidden/>
    <w:rsid w:val="00067276"/>
    <w:rPr>
      <w:b/>
      <w:bCs/>
    </w:rPr>
  </w:style>
  <w:style w:type="paragraph" w:styleId="NormalWeb">
    <w:name w:val="Normal (Web)"/>
    <w:basedOn w:val="Normal"/>
    <w:uiPriority w:val="99"/>
    <w:unhideWhenUsed/>
    <w:rsid w:val="00067276"/>
    <w:pPr>
      <w:spacing w:before="100" w:beforeAutospacing="1" w:after="100" w:afterAutospacing="1"/>
    </w:pPr>
    <w:rPr>
      <w:sz w:val="24"/>
      <w:szCs w:val="24"/>
    </w:rPr>
  </w:style>
  <w:style w:type="paragraph" w:customStyle="1" w:styleId="Default">
    <w:name w:val="Default"/>
    <w:rsid w:val="00DD29BB"/>
    <w:pPr>
      <w:autoSpaceDE w:val="0"/>
      <w:autoSpaceDN w:val="0"/>
      <w:adjustRightInd w:val="0"/>
    </w:pPr>
    <w:rPr>
      <w:rFonts w:eastAsiaTheme="minorHAnsi"/>
      <w:color w:val="000000"/>
      <w:sz w:val="24"/>
      <w:szCs w:val="24"/>
      <w:lang w:val="en-GB" w:eastAsia="hu-HU"/>
    </w:rPr>
  </w:style>
  <w:style w:type="paragraph" w:styleId="BalloonText">
    <w:name w:val="Balloon Text"/>
    <w:basedOn w:val="Normal"/>
    <w:link w:val="BalloonTextChar"/>
    <w:uiPriority w:val="99"/>
    <w:semiHidden/>
    <w:unhideWhenUsed/>
    <w:rsid w:val="00402FDB"/>
    <w:rPr>
      <w:rFonts w:ascii="Tahoma" w:hAnsi="Tahoma" w:cs="Tahoma"/>
      <w:sz w:val="16"/>
      <w:szCs w:val="16"/>
    </w:rPr>
  </w:style>
  <w:style w:type="character" w:customStyle="1" w:styleId="BalloonTextChar">
    <w:name w:val="Balloon Text Char"/>
    <w:basedOn w:val="DefaultParagraphFont"/>
    <w:link w:val="BalloonText"/>
    <w:uiPriority w:val="99"/>
    <w:semiHidden/>
    <w:rsid w:val="00402FDB"/>
    <w:rPr>
      <w:rFonts w:ascii="Tahoma" w:hAnsi="Tahoma" w:cs="Tahoma"/>
      <w:sz w:val="16"/>
      <w:szCs w:val="16"/>
    </w:rPr>
  </w:style>
  <w:style w:type="paragraph" w:styleId="ListParagraph">
    <w:name w:val="List Paragraph"/>
    <w:basedOn w:val="Normal"/>
    <w:uiPriority w:val="34"/>
    <w:qFormat/>
    <w:rsid w:val="00F50C9E"/>
    <w:pPr>
      <w:ind w:left="720"/>
      <w:contextualSpacing/>
    </w:pPr>
  </w:style>
  <w:style w:type="character" w:customStyle="1" w:styleId="A4">
    <w:name w:val="A4"/>
    <w:uiPriority w:val="99"/>
    <w:rsid w:val="008672A5"/>
    <w:rPr>
      <w:color w:val="000000"/>
      <w:sz w:val="14"/>
      <w:szCs w:val="14"/>
    </w:rPr>
  </w:style>
  <w:style w:type="character" w:customStyle="1" w:styleId="A7">
    <w:name w:val="A7"/>
    <w:uiPriority w:val="99"/>
    <w:rsid w:val="004F6FE7"/>
    <w:rPr>
      <w:color w:val="000000"/>
      <w:sz w:val="21"/>
      <w:szCs w:val="21"/>
    </w:rPr>
  </w:style>
  <w:style w:type="paragraph" w:styleId="Header">
    <w:name w:val="header"/>
    <w:basedOn w:val="Normal"/>
    <w:link w:val="HeaderChar"/>
    <w:uiPriority w:val="99"/>
    <w:unhideWhenUsed/>
    <w:rsid w:val="00E41879"/>
    <w:pPr>
      <w:tabs>
        <w:tab w:val="center" w:pos="4513"/>
        <w:tab w:val="right" w:pos="9026"/>
      </w:tabs>
    </w:pPr>
  </w:style>
  <w:style w:type="character" w:customStyle="1" w:styleId="HeaderChar">
    <w:name w:val="Header Char"/>
    <w:basedOn w:val="DefaultParagraphFont"/>
    <w:link w:val="Header"/>
    <w:uiPriority w:val="99"/>
    <w:rsid w:val="00E41879"/>
  </w:style>
  <w:style w:type="paragraph" w:styleId="Footer">
    <w:name w:val="footer"/>
    <w:basedOn w:val="Normal"/>
    <w:link w:val="FooterChar"/>
    <w:uiPriority w:val="99"/>
    <w:unhideWhenUsed/>
    <w:rsid w:val="00E41879"/>
    <w:pPr>
      <w:tabs>
        <w:tab w:val="center" w:pos="4513"/>
        <w:tab w:val="right" w:pos="9026"/>
      </w:tabs>
    </w:pPr>
  </w:style>
  <w:style w:type="character" w:customStyle="1" w:styleId="FooterChar">
    <w:name w:val="Footer Char"/>
    <w:basedOn w:val="DefaultParagraphFont"/>
    <w:link w:val="Footer"/>
    <w:uiPriority w:val="99"/>
    <w:rsid w:val="00E418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39964">
      <w:bodyDiv w:val="1"/>
      <w:marLeft w:val="0"/>
      <w:marRight w:val="0"/>
      <w:marTop w:val="0"/>
      <w:marBottom w:val="0"/>
      <w:divBdr>
        <w:top w:val="none" w:sz="0" w:space="0" w:color="auto"/>
        <w:left w:val="none" w:sz="0" w:space="0" w:color="auto"/>
        <w:bottom w:val="none" w:sz="0" w:space="0" w:color="auto"/>
        <w:right w:val="none" w:sz="0" w:space="0" w:color="auto"/>
      </w:divBdr>
      <w:divsChild>
        <w:div w:id="1017462028">
          <w:marLeft w:val="0"/>
          <w:marRight w:val="0"/>
          <w:marTop w:val="0"/>
          <w:marBottom w:val="0"/>
          <w:divBdr>
            <w:top w:val="none" w:sz="0" w:space="0" w:color="auto"/>
            <w:left w:val="none" w:sz="0" w:space="0" w:color="auto"/>
            <w:bottom w:val="none" w:sz="0" w:space="0" w:color="auto"/>
            <w:right w:val="none" w:sz="0" w:space="0" w:color="auto"/>
          </w:divBdr>
          <w:divsChild>
            <w:div w:id="1601179517">
              <w:marLeft w:val="0"/>
              <w:marRight w:val="0"/>
              <w:marTop w:val="0"/>
              <w:marBottom w:val="0"/>
              <w:divBdr>
                <w:top w:val="none" w:sz="0" w:space="0" w:color="auto"/>
                <w:left w:val="none" w:sz="0" w:space="0" w:color="auto"/>
                <w:bottom w:val="none" w:sz="0" w:space="0" w:color="auto"/>
                <w:right w:val="none" w:sz="0" w:space="0" w:color="auto"/>
              </w:divBdr>
              <w:divsChild>
                <w:div w:id="214283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189024">
      <w:bodyDiv w:val="1"/>
      <w:marLeft w:val="0"/>
      <w:marRight w:val="0"/>
      <w:marTop w:val="0"/>
      <w:marBottom w:val="0"/>
      <w:divBdr>
        <w:top w:val="none" w:sz="0" w:space="0" w:color="auto"/>
        <w:left w:val="none" w:sz="0" w:space="0" w:color="auto"/>
        <w:bottom w:val="none" w:sz="0" w:space="0" w:color="auto"/>
        <w:right w:val="none" w:sz="0" w:space="0" w:color="auto"/>
      </w:divBdr>
      <w:divsChild>
        <w:div w:id="1610621856">
          <w:marLeft w:val="0"/>
          <w:marRight w:val="0"/>
          <w:marTop w:val="0"/>
          <w:marBottom w:val="0"/>
          <w:divBdr>
            <w:top w:val="none" w:sz="0" w:space="0" w:color="auto"/>
            <w:left w:val="none" w:sz="0" w:space="0" w:color="auto"/>
            <w:bottom w:val="none" w:sz="0" w:space="0" w:color="auto"/>
            <w:right w:val="none" w:sz="0" w:space="0" w:color="auto"/>
          </w:divBdr>
          <w:divsChild>
            <w:div w:id="393549060">
              <w:marLeft w:val="0"/>
              <w:marRight w:val="0"/>
              <w:marTop w:val="0"/>
              <w:marBottom w:val="0"/>
              <w:divBdr>
                <w:top w:val="none" w:sz="0" w:space="0" w:color="auto"/>
                <w:left w:val="none" w:sz="0" w:space="0" w:color="auto"/>
                <w:bottom w:val="none" w:sz="0" w:space="0" w:color="auto"/>
                <w:right w:val="none" w:sz="0" w:space="0" w:color="auto"/>
              </w:divBdr>
              <w:divsChild>
                <w:div w:id="717096597">
                  <w:marLeft w:val="0"/>
                  <w:marRight w:val="0"/>
                  <w:marTop w:val="0"/>
                  <w:marBottom w:val="0"/>
                  <w:divBdr>
                    <w:top w:val="none" w:sz="0" w:space="0" w:color="auto"/>
                    <w:left w:val="none" w:sz="0" w:space="0" w:color="auto"/>
                    <w:bottom w:val="none" w:sz="0" w:space="0" w:color="auto"/>
                    <w:right w:val="none" w:sz="0" w:space="0" w:color="auto"/>
                  </w:divBdr>
                </w:div>
              </w:divsChild>
            </w:div>
            <w:div w:id="988943714">
              <w:marLeft w:val="0"/>
              <w:marRight w:val="0"/>
              <w:marTop w:val="0"/>
              <w:marBottom w:val="0"/>
              <w:divBdr>
                <w:top w:val="none" w:sz="0" w:space="0" w:color="auto"/>
                <w:left w:val="none" w:sz="0" w:space="0" w:color="auto"/>
                <w:bottom w:val="none" w:sz="0" w:space="0" w:color="auto"/>
                <w:right w:val="none" w:sz="0" w:space="0" w:color="auto"/>
              </w:divBdr>
              <w:divsChild>
                <w:div w:id="107119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12943">
          <w:marLeft w:val="0"/>
          <w:marRight w:val="0"/>
          <w:marTop w:val="0"/>
          <w:marBottom w:val="0"/>
          <w:divBdr>
            <w:top w:val="none" w:sz="0" w:space="0" w:color="auto"/>
            <w:left w:val="none" w:sz="0" w:space="0" w:color="auto"/>
            <w:bottom w:val="none" w:sz="0" w:space="0" w:color="auto"/>
            <w:right w:val="none" w:sz="0" w:space="0" w:color="auto"/>
          </w:divBdr>
          <w:divsChild>
            <w:div w:id="1423918342">
              <w:marLeft w:val="0"/>
              <w:marRight w:val="0"/>
              <w:marTop w:val="0"/>
              <w:marBottom w:val="0"/>
              <w:divBdr>
                <w:top w:val="none" w:sz="0" w:space="0" w:color="auto"/>
                <w:left w:val="none" w:sz="0" w:space="0" w:color="auto"/>
                <w:bottom w:val="none" w:sz="0" w:space="0" w:color="auto"/>
                <w:right w:val="none" w:sz="0" w:space="0" w:color="auto"/>
              </w:divBdr>
              <w:divsChild>
                <w:div w:id="1233852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958326">
      <w:bodyDiv w:val="1"/>
      <w:marLeft w:val="0"/>
      <w:marRight w:val="0"/>
      <w:marTop w:val="0"/>
      <w:marBottom w:val="0"/>
      <w:divBdr>
        <w:top w:val="none" w:sz="0" w:space="0" w:color="auto"/>
        <w:left w:val="none" w:sz="0" w:space="0" w:color="auto"/>
        <w:bottom w:val="none" w:sz="0" w:space="0" w:color="auto"/>
        <w:right w:val="none" w:sz="0" w:space="0" w:color="auto"/>
      </w:divBdr>
      <w:divsChild>
        <w:div w:id="391974391">
          <w:marLeft w:val="0"/>
          <w:marRight w:val="0"/>
          <w:marTop w:val="0"/>
          <w:marBottom w:val="0"/>
          <w:divBdr>
            <w:top w:val="none" w:sz="0" w:space="0" w:color="auto"/>
            <w:left w:val="none" w:sz="0" w:space="0" w:color="auto"/>
            <w:bottom w:val="none" w:sz="0" w:space="0" w:color="auto"/>
            <w:right w:val="none" w:sz="0" w:space="0" w:color="auto"/>
          </w:divBdr>
          <w:divsChild>
            <w:div w:id="678119216">
              <w:marLeft w:val="0"/>
              <w:marRight w:val="0"/>
              <w:marTop w:val="0"/>
              <w:marBottom w:val="0"/>
              <w:divBdr>
                <w:top w:val="none" w:sz="0" w:space="0" w:color="auto"/>
                <w:left w:val="none" w:sz="0" w:space="0" w:color="auto"/>
                <w:bottom w:val="none" w:sz="0" w:space="0" w:color="auto"/>
                <w:right w:val="none" w:sz="0" w:space="0" w:color="auto"/>
              </w:divBdr>
              <w:divsChild>
                <w:div w:id="185606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3C8F649BA31B4F9F3B627B8D4BFD74" ma:contentTypeVersion="0" ma:contentTypeDescription="Create a new document." ma:contentTypeScope="" ma:versionID="14baa4aba5b2b6274fd4ef593d26aebe">
  <xsd:schema xmlns:xsd="http://www.w3.org/2001/XMLSchema" xmlns:xs="http://www.w3.org/2001/XMLSchema" xmlns:p="http://schemas.microsoft.com/office/2006/metadata/properties" targetNamespace="http://schemas.microsoft.com/office/2006/metadata/properties" ma:root="true" ma:fieldsID="d1618be233d3e29b182ccd59efb176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550ACD-EB18-4E7C-9022-2F60813C3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1C77FB-A383-4CA4-97FD-240337E1F9CC}">
  <ds:schemaRefs>
    <ds:schemaRef ds:uri="http://schemas.openxmlformats.org/officeDocument/2006/bibliography"/>
  </ds:schemaRefs>
</ds:datastoreItem>
</file>

<file path=customXml/itemProps3.xml><?xml version="1.0" encoding="utf-8"?>
<ds:datastoreItem xmlns:ds="http://schemas.openxmlformats.org/officeDocument/2006/customXml" ds:itemID="{E1EB028D-FF78-43A8-BC95-8094C408799F}">
  <ds:schemaRefs>
    <ds:schemaRef ds:uri="http://schemas.microsoft.com/sharepoint/v3/contenttype/forms"/>
  </ds:schemaRefs>
</ds:datastoreItem>
</file>

<file path=customXml/itemProps4.xml><?xml version="1.0" encoding="utf-8"?>
<ds:datastoreItem xmlns:ds="http://schemas.openxmlformats.org/officeDocument/2006/customXml" ds:itemID="{E74A6876-3FCB-47D6-93B0-F7AB40C9207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3704</Words>
  <Characters>21119</Characters>
  <Application>Microsoft Office Word</Application>
  <DocSecurity>0</DocSecurity>
  <Lines>175</Lines>
  <Paragraphs>49</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24774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petr.krs</dc:creator>
  <cp:lastModifiedBy>JUBIN, Jean-Rene</cp:lastModifiedBy>
  <cp:revision>5</cp:revision>
  <dcterms:created xsi:type="dcterms:W3CDTF">2024-05-27T10:35:00Z</dcterms:created>
  <dcterms:modified xsi:type="dcterms:W3CDTF">2024-07-04T13:08:00Z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0x010100863C8F649BA31B4F9F3B627B8D4BFD74</vt:lpwstr>
  </property>
</Properties>
</file>